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12B81" w14:textId="798A3078" w:rsidR="007A17CF" w:rsidRPr="00D8290F" w:rsidRDefault="00095364" w:rsidP="009B1B17">
      <w:pPr>
        <w:rPr>
          <w:rFonts w:cs="Arial"/>
          <w:color w:val="000000" w:themeColor="text1"/>
          <w:szCs w:val="22"/>
        </w:rPr>
      </w:pPr>
      <w:bookmarkStart w:id="0" w:name="startdocument"/>
      <w:bookmarkStart w:id="1" w:name="documentstart"/>
      <w:bookmarkEnd w:id="0"/>
      <w:bookmarkEnd w:id="1"/>
      <w:r>
        <w:rPr>
          <w:rFonts w:cs="Arial"/>
          <w:color w:val="000000" w:themeColor="text1"/>
          <w:szCs w:val="22"/>
        </w:rPr>
        <w:t xml:space="preserve"> </w:t>
      </w:r>
      <w:r w:rsidR="004B4E29" w:rsidRPr="00D8290F">
        <w:rPr>
          <w:rFonts w:cs="Arial"/>
          <w:noProof/>
          <w:color w:val="000000" w:themeColor="text1"/>
          <w:szCs w:val="22"/>
        </w:rPr>
        <w:drawing>
          <wp:inline distT="0" distB="0" distL="0" distR="0" wp14:anchorId="254DB8B2" wp14:editId="51588B2B">
            <wp:extent cx="1371600" cy="375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375285"/>
                    </a:xfrm>
                    <a:prstGeom prst="rect">
                      <a:avLst/>
                    </a:prstGeom>
                  </pic:spPr>
                </pic:pic>
              </a:graphicData>
            </a:graphic>
          </wp:inline>
        </w:drawing>
      </w:r>
      <w:r w:rsidR="007A17CF" w:rsidRPr="00D8290F">
        <w:rPr>
          <w:rFonts w:cs="Arial"/>
          <w:color w:val="000000" w:themeColor="text1"/>
          <w:szCs w:val="22"/>
        </w:rPr>
        <w:t xml:space="preserve"> </w:t>
      </w:r>
    </w:p>
    <w:p w14:paraId="1E4EB3A1" w14:textId="44ED1743" w:rsidR="007A17CF" w:rsidRPr="00D8290F" w:rsidRDefault="004B25BA" w:rsidP="009B1B17">
      <w:pPr>
        <w:rPr>
          <w:rFonts w:cs="Arial"/>
          <w:b/>
          <w:color w:val="000000" w:themeColor="text1"/>
          <w:sz w:val="24"/>
          <w:szCs w:val="24"/>
        </w:rPr>
      </w:pPr>
      <w:r w:rsidRPr="00D8290F">
        <w:rPr>
          <w:rFonts w:cs="Arial"/>
          <w:b/>
          <w:color w:val="000000" w:themeColor="text1"/>
          <w:sz w:val="24"/>
          <w:szCs w:val="24"/>
        </w:rPr>
        <w:t>Call for Proposal Submission</w:t>
      </w:r>
    </w:p>
    <w:p w14:paraId="4C4DF111" w14:textId="679EC6AE" w:rsidR="00F05266" w:rsidRPr="00D8290F" w:rsidRDefault="007A17CF" w:rsidP="009B1B17">
      <w:pPr>
        <w:rPr>
          <w:rFonts w:cs="Arial"/>
          <w:color w:val="000000" w:themeColor="text1"/>
          <w:szCs w:val="22"/>
        </w:rPr>
      </w:pPr>
      <w:r w:rsidRPr="00D8290F">
        <w:rPr>
          <w:rFonts w:cs="Arial"/>
          <w:b/>
          <w:color w:val="000000" w:themeColor="text1"/>
          <w:szCs w:val="22"/>
        </w:rPr>
        <w:t>For:</w:t>
      </w:r>
      <w:r w:rsidRPr="00D8290F">
        <w:rPr>
          <w:rFonts w:cs="Arial"/>
          <w:color w:val="000000" w:themeColor="text1"/>
          <w:szCs w:val="22"/>
        </w:rPr>
        <w:t xml:space="preserve"> </w:t>
      </w:r>
      <w:r w:rsidR="009B7CF1" w:rsidRPr="00D8290F">
        <w:rPr>
          <w:rFonts w:cs="Arial"/>
          <w:color w:val="000000" w:themeColor="text1"/>
          <w:szCs w:val="22"/>
        </w:rPr>
        <w:tab/>
      </w:r>
      <w:bookmarkStart w:id="2" w:name="_Hlk55950727"/>
      <w:bookmarkStart w:id="3" w:name="_Hlk52730347"/>
      <w:r w:rsidR="00CF333E" w:rsidRPr="00D8290F">
        <w:rPr>
          <w:rFonts w:cs="Arial"/>
          <w:color w:val="000000" w:themeColor="text1"/>
          <w:szCs w:val="22"/>
        </w:rPr>
        <w:t xml:space="preserve">Youth </w:t>
      </w:r>
      <w:r w:rsidR="001E70CB" w:rsidRPr="00D8290F">
        <w:rPr>
          <w:rFonts w:cs="Arial"/>
          <w:color w:val="000000" w:themeColor="text1"/>
          <w:szCs w:val="22"/>
        </w:rPr>
        <w:t>Connect</w:t>
      </w:r>
      <w:r w:rsidR="003277AD">
        <w:rPr>
          <w:rFonts w:cs="Arial"/>
          <w:color w:val="000000" w:themeColor="text1"/>
          <w:szCs w:val="22"/>
        </w:rPr>
        <w:t xml:space="preserve">: </w:t>
      </w:r>
      <w:r w:rsidR="003277AD" w:rsidRPr="003277AD">
        <w:rPr>
          <w:rFonts w:cs="Arial"/>
          <w:color w:val="000000" w:themeColor="text1"/>
          <w:szCs w:val="22"/>
        </w:rPr>
        <w:t>Youth Entrepreneurship Development</w:t>
      </w:r>
      <w:r w:rsidR="00F942C9">
        <w:rPr>
          <w:rFonts w:cs="Arial"/>
          <w:color w:val="000000" w:themeColor="text1"/>
          <w:szCs w:val="22"/>
        </w:rPr>
        <w:t xml:space="preserve"> Project </w:t>
      </w:r>
    </w:p>
    <w:bookmarkEnd w:id="2"/>
    <w:bookmarkEnd w:id="3"/>
    <w:p w14:paraId="65260140" w14:textId="53153325" w:rsidR="00A87C4D" w:rsidRPr="00D8290F" w:rsidRDefault="007A17CF" w:rsidP="009B1B17">
      <w:pPr>
        <w:rPr>
          <w:rFonts w:cs="Arial"/>
          <w:color w:val="000000" w:themeColor="text1"/>
          <w:szCs w:val="22"/>
        </w:rPr>
      </w:pPr>
      <w:r w:rsidRPr="00910511">
        <w:rPr>
          <w:rFonts w:cs="Arial"/>
          <w:b/>
          <w:color w:val="000000" w:themeColor="text1"/>
          <w:szCs w:val="22"/>
        </w:rPr>
        <w:t>Date:</w:t>
      </w:r>
      <w:r w:rsidRPr="00910511">
        <w:rPr>
          <w:rFonts w:cs="Arial"/>
          <w:color w:val="000000" w:themeColor="text1"/>
          <w:szCs w:val="22"/>
        </w:rPr>
        <w:t xml:space="preserve"> </w:t>
      </w:r>
      <w:r w:rsidR="009B7CF1" w:rsidRPr="00910511">
        <w:rPr>
          <w:rFonts w:cs="Arial"/>
          <w:color w:val="000000" w:themeColor="text1"/>
          <w:szCs w:val="22"/>
        </w:rPr>
        <w:tab/>
      </w:r>
      <w:r w:rsidR="005E35A8" w:rsidRPr="00910511">
        <w:rPr>
          <w:rFonts w:cs="Arial"/>
          <w:color w:val="000000" w:themeColor="text1"/>
          <w:szCs w:val="22"/>
        </w:rPr>
        <w:t xml:space="preserve">21 May </w:t>
      </w:r>
      <w:r w:rsidR="00A06DD1" w:rsidRPr="00910511">
        <w:rPr>
          <w:rFonts w:cs="Arial"/>
          <w:color w:val="000000" w:themeColor="text1"/>
          <w:szCs w:val="22"/>
        </w:rPr>
        <w:t>2025</w:t>
      </w:r>
    </w:p>
    <w:p w14:paraId="7E0AD98D" w14:textId="46F45FEF" w:rsidR="007A17CF" w:rsidRPr="00D8290F" w:rsidRDefault="007A17CF" w:rsidP="006927B9">
      <w:pPr>
        <w:pStyle w:val="Heading1"/>
        <w:numPr>
          <w:ilvl w:val="0"/>
          <w:numId w:val="32"/>
        </w:numPr>
        <w:rPr>
          <w:rFonts w:ascii="Arial" w:hAnsi="Arial" w:cs="Arial"/>
          <w:color w:val="000000" w:themeColor="text1"/>
          <w:sz w:val="22"/>
          <w:szCs w:val="22"/>
        </w:rPr>
      </w:pPr>
      <w:r w:rsidRPr="00D8290F">
        <w:rPr>
          <w:rFonts w:ascii="Arial" w:hAnsi="Arial" w:cs="Arial"/>
          <w:color w:val="000000" w:themeColor="text1"/>
          <w:sz w:val="22"/>
          <w:szCs w:val="22"/>
        </w:rPr>
        <w:t>Overview of the British Council</w:t>
      </w:r>
    </w:p>
    <w:p w14:paraId="790200E5" w14:textId="12A6D778" w:rsidR="005B6961" w:rsidRPr="00D8290F" w:rsidRDefault="00B63771" w:rsidP="009B1B17">
      <w:pPr>
        <w:ind w:left="720"/>
        <w:rPr>
          <w:rFonts w:cs="Arial"/>
          <w:color w:val="000000" w:themeColor="text1"/>
          <w:szCs w:val="22"/>
        </w:rPr>
      </w:pPr>
      <w:r w:rsidRPr="00D8290F">
        <w:rPr>
          <w:rFonts w:cs="Arial"/>
          <w:color w:val="000000" w:themeColor="text1"/>
          <w:szCs w:val="22"/>
        </w:rPr>
        <w:t xml:space="preserve">The British Council is the UK’s international organisation for cultural relations and </w:t>
      </w:r>
      <w:r w:rsidR="00F66630" w:rsidRPr="00D8290F">
        <w:rPr>
          <w:rFonts w:cs="Arial"/>
          <w:color w:val="000000" w:themeColor="text1"/>
          <w:szCs w:val="22"/>
        </w:rPr>
        <w:t>educational opportunities</w:t>
      </w:r>
      <w:r w:rsidRPr="00D8290F">
        <w:rPr>
          <w:rFonts w:cs="Arial"/>
          <w:color w:val="000000" w:themeColor="text1"/>
          <w:szCs w:val="22"/>
        </w:rPr>
        <w:t xml:space="preserve">. </w:t>
      </w:r>
      <w:r w:rsidR="005B6961" w:rsidRPr="00D8290F">
        <w:rPr>
          <w:rFonts w:cs="Arial"/>
          <w:color w:val="000000" w:themeColor="text1"/>
          <w:szCs w:val="22"/>
        </w:rPr>
        <w:t>We support peace and prosperity by building connections, understanding and trust between people in the UK and countries worldwide.</w:t>
      </w:r>
      <w:r w:rsidR="00EE2D47" w:rsidRPr="00D8290F">
        <w:rPr>
          <w:rFonts w:cs="Arial"/>
          <w:color w:val="000000" w:themeColor="text1"/>
          <w:szCs w:val="22"/>
        </w:rPr>
        <w:t xml:space="preserve"> </w:t>
      </w:r>
      <w:r w:rsidR="005B6961" w:rsidRPr="00D8290F">
        <w:rPr>
          <w:rFonts w:cs="Arial"/>
          <w:color w:val="000000" w:themeColor="text1"/>
          <w:szCs w:val="22"/>
        </w:rPr>
        <w:t>We uniquely combine the UK’s deep expertise in arts and culture, education and the English language, our global presence and relationships in over 100 countries, our unparalleled access to young people, creatives and educators, and our own creative sparkle.</w:t>
      </w:r>
    </w:p>
    <w:p w14:paraId="5CE94CBF" w14:textId="77777777" w:rsidR="005B6961" w:rsidRPr="00D8290F" w:rsidRDefault="005B6961" w:rsidP="009B1B17">
      <w:pPr>
        <w:ind w:left="720"/>
        <w:rPr>
          <w:rFonts w:cs="Arial"/>
          <w:color w:val="000000" w:themeColor="text1"/>
          <w:szCs w:val="22"/>
        </w:rPr>
      </w:pPr>
      <w:r w:rsidRPr="00D8290F">
        <w:rPr>
          <w:rFonts w:cs="Arial"/>
          <w:color w:val="000000" w:themeColor="text1"/>
          <w:szCs w:val="22"/>
        </w:rPr>
        <w:t>2024 marks 90 years of the British Council. Over these years we have created opportunities for millions of people and developed deep and long-lasting relationships. We continue to adapt to meet the needs of a changing world, while remaining committed to the principles on which we were founded.</w:t>
      </w:r>
    </w:p>
    <w:p w14:paraId="7D322974" w14:textId="77777777" w:rsidR="005B6961" w:rsidRPr="00D8290F" w:rsidRDefault="005B6961" w:rsidP="009B1B17">
      <w:pPr>
        <w:ind w:left="720"/>
        <w:rPr>
          <w:rFonts w:cs="Arial"/>
          <w:color w:val="000000" w:themeColor="text1"/>
          <w:szCs w:val="22"/>
        </w:rPr>
      </w:pPr>
      <w:r w:rsidRPr="00D8290F">
        <w:rPr>
          <w:rFonts w:cs="Arial"/>
          <w:color w:val="000000" w:themeColor="text1"/>
          <w:szCs w:val="22"/>
        </w:rPr>
        <w:t>We share our values and explore ideas. We have difficult discussions and find common ground. We create mutually beneficial relationships between the people of all four nations of the UK and other countries. This helps strengthen the UK’s global reputation and influence, encouraging people from around the world to visit, study, trade and make alliances with the UK.</w:t>
      </w:r>
    </w:p>
    <w:p w14:paraId="086D40D4" w14:textId="77777777" w:rsidR="005B6961" w:rsidRPr="00D8290F" w:rsidRDefault="005B6961" w:rsidP="009B1B17">
      <w:pPr>
        <w:ind w:left="720"/>
        <w:rPr>
          <w:rFonts w:cs="Arial"/>
          <w:color w:val="000000" w:themeColor="text1"/>
          <w:szCs w:val="22"/>
        </w:rPr>
      </w:pPr>
      <w:r w:rsidRPr="00D8290F">
        <w:rPr>
          <w:rFonts w:cs="Arial"/>
          <w:color w:val="000000" w:themeColor="text1"/>
          <w:szCs w:val="22"/>
        </w:rPr>
        <w:t>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p>
    <w:p w14:paraId="1A078C7C" w14:textId="0154D65E" w:rsidR="005B6961" w:rsidRPr="00D8290F" w:rsidRDefault="005B6961" w:rsidP="009B1B17">
      <w:pPr>
        <w:ind w:left="720"/>
        <w:rPr>
          <w:rFonts w:cs="Arial"/>
          <w:color w:val="000000" w:themeColor="text1"/>
          <w:szCs w:val="22"/>
        </w:rPr>
      </w:pPr>
      <w:r w:rsidRPr="00D8290F">
        <w:rPr>
          <w:rFonts w:cs="Arial"/>
          <w:color w:val="000000" w:themeColor="text1"/>
          <w:szCs w:val="22"/>
        </w:rPr>
        <w:t>We work with governments and our partners in the education, English language and cultural sectors, in the UK and globally. Working together we make a bigger difference, creating benefit for millions of people all over the world.</w:t>
      </w:r>
      <w:r w:rsidR="00DA3E2D" w:rsidRPr="00D8290F">
        <w:rPr>
          <w:rFonts w:cs="Arial"/>
          <w:color w:val="000000" w:themeColor="text1"/>
          <w:szCs w:val="22"/>
        </w:rPr>
        <w:t xml:space="preserve"> </w:t>
      </w:r>
      <w:r w:rsidRPr="00D8290F">
        <w:rPr>
          <w:rFonts w:cs="Arial"/>
          <w:color w:val="000000" w:themeColor="text1"/>
          <w:szCs w:val="22"/>
        </w:rPr>
        <w:t>We take a long-term approach to building trust and remain at arm’s length from the government.</w:t>
      </w:r>
    </w:p>
    <w:p w14:paraId="4427C41E" w14:textId="2079D8F4" w:rsidR="00DA3E2D" w:rsidRPr="00D8290F" w:rsidRDefault="005B6961" w:rsidP="009B1B17">
      <w:pPr>
        <w:ind w:left="720"/>
        <w:rPr>
          <w:rFonts w:cs="Arial"/>
          <w:color w:val="000000" w:themeColor="text1"/>
          <w:szCs w:val="22"/>
        </w:rPr>
      </w:pPr>
      <w:r w:rsidRPr="00D8290F">
        <w:rPr>
          <w:rFonts w:cs="Arial"/>
          <w:color w:val="000000" w:themeColor="text1"/>
          <w:szCs w:val="22"/>
        </w:rPr>
        <w:lastRenderedPageBreak/>
        <w:t>We work with people in over 200 countries and territories and are on the ground in more than 100 countries. In 2022–23 we reached 600 million people.</w:t>
      </w:r>
      <w:r w:rsidR="00DA3E2D" w:rsidRPr="00D8290F">
        <w:rPr>
          <w:rFonts w:cs="Arial"/>
          <w:color w:val="000000" w:themeColor="text1"/>
          <w:szCs w:val="22"/>
        </w:rPr>
        <w:t xml:space="preserve"> Further information can be viewed at </w:t>
      </w:r>
      <w:hyperlink r:id="rId12" w:history="1">
        <w:r w:rsidR="00DA3E2D" w:rsidRPr="00D8290F">
          <w:rPr>
            <w:rStyle w:val="Hyperlink"/>
            <w:rFonts w:cs="Arial"/>
            <w:color w:val="000000" w:themeColor="text1"/>
            <w:szCs w:val="22"/>
          </w:rPr>
          <w:t>www.britishcouncil.org</w:t>
        </w:r>
      </w:hyperlink>
      <w:r w:rsidR="00DA3E2D" w:rsidRPr="00D8290F">
        <w:rPr>
          <w:rFonts w:cs="Arial"/>
          <w:color w:val="000000" w:themeColor="text1"/>
          <w:szCs w:val="22"/>
        </w:rPr>
        <w:t xml:space="preserve">.  </w:t>
      </w:r>
    </w:p>
    <w:p w14:paraId="628FC399" w14:textId="3B13213D" w:rsidR="00DB7F6F" w:rsidRPr="00D8290F" w:rsidRDefault="00DB7F6F" w:rsidP="006927B9">
      <w:pPr>
        <w:pStyle w:val="Heading1"/>
        <w:numPr>
          <w:ilvl w:val="0"/>
          <w:numId w:val="32"/>
        </w:numPr>
        <w:rPr>
          <w:rFonts w:ascii="Arial" w:hAnsi="Arial" w:cs="Arial"/>
          <w:color w:val="000000" w:themeColor="text1"/>
          <w:sz w:val="22"/>
          <w:szCs w:val="22"/>
        </w:rPr>
      </w:pPr>
      <w:r w:rsidRPr="00D8290F">
        <w:rPr>
          <w:rFonts w:ascii="Arial" w:hAnsi="Arial" w:cs="Arial"/>
          <w:color w:val="000000" w:themeColor="text1"/>
          <w:sz w:val="22"/>
          <w:szCs w:val="22"/>
        </w:rPr>
        <w:t xml:space="preserve">Introduction and Background to the Project </w:t>
      </w:r>
    </w:p>
    <w:p w14:paraId="41296B4A" w14:textId="4E78055A" w:rsidR="00920ECD" w:rsidRPr="00D8290F" w:rsidRDefault="00920ECD" w:rsidP="009B1B17">
      <w:pPr>
        <w:ind w:left="720" w:hanging="720"/>
        <w:rPr>
          <w:rFonts w:cs="Arial"/>
          <w:color w:val="000000" w:themeColor="text1"/>
          <w:szCs w:val="22"/>
        </w:rPr>
      </w:pPr>
      <w:r w:rsidRPr="00D8290F">
        <w:rPr>
          <w:rFonts w:cs="Arial"/>
          <w:color w:val="000000" w:themeColor="text1"/>
          <w:szCs w:val="22"/>
        </w:rPr>
        <w:t>2.1</w:t>
      </w:r>
      <w:r w:rsidRPr="00D8290F">
        <w:rPr>
          <w:rFonts w:cs="Arial"/>
          <w:color w:val="000000" w:themeColor="text1"/>
          <w:szCs w:val="22"/>
        </w:rPr>
        <w:tab/>
      </w:r>
      <w:r w:rsidR="00DB7F6F" w:rsidRPr="00D8290F">
        <w:rPr>
          <w:rFonts w:cs="Arial"/>
          <w:color w:val="000000" w:themeColor="text1"/>
          <w:szCs w:val="22"/>
        </w:rPr>
        <w:t xml:space="preserve">The British Council is launching </w:t>
      </w:r>
      <w:r w:rsidR="00504D73" w:rsidRPr="00D8290F">
        <w:rPr>
          <w:rFonts w:cs="Arial"/>
          <w:color w:val="000000" w:themeColor="text1"/>
          <w:szCs w:val="22"/>
        </w:rPr>
        <w:t xml:space="preserve">the Youth Connect </w:t>
      </w:r>
      <w:r w:rsidR="009D3F67" w:rsidRPr="00D8290F">
        <w:rPr>
          <w:rFonts w:cs="Arial"/>
          <w:color w:val="000000" w:themeColor="text1"/>
          <w:szCs w:val="22"/>
        </w:rPr>
        <w:t>project</w:t>
      </w:r>
      <w:r w:rsidR="00504D73" w:rsidRPr="00D8290F">
        <w:rPr>
          <w:rFonts w:cs="Arial"/>
          <w:color w:val="000000" w:themeColor="text1"/>
          <w:szCs w:val="22"/>
        </w:rPr>
        <w:t xml:space="preserve"> </w:t>
      </w:r>
      <w:r w:rsidR="009D3F67" w:rsidRPr="00D8290F">
        <w:rPr>
          <w:rFonts w:cs="Arial"/>
          <w:color w:val="000000" w:themeColor="text1"/>
          <w:szCs w:val="22"/>
        </w:rPr>
        <w:t xml:space="preserve">2025 in Bangladesh. </w:t>
      </w:r>
      <w:r w:rsidR="00504D73" w:rsidRPr="00D8290F">
        <w:rPr>
          <w:rFonts w:cs="Arial"/>
          <w:color w:val="000000" w:themeColor="text1"/>
          <w:szCs w:val="22"/>
        </w:rPr>
        <w:t>Youth Connect is our global youth leadership programme which supports young people to develop the skills, inspiration and connections to tackle major challenges, such as climate change, employability and inequality. </w:t>
      </w:r>
      <w:r w:rsidR="009D3F67" w:rsidRPr="00D8290F">
        <w:rPr>
          <w:rFonts w:cs="Arial"/>
          <w:color w:val="000000" w:themeColor="text1"/>
          <w:szCs w:val="22"/>
        </w:rPr>
        <w:t xml:space="preserve">The Youth Connect Bangladesh </w:t>
      </w:r>
      <w:r w:rsidR="000A7F32" w:rsidRPr="00D8290F">
        <w:rPr>
          <w:rFonts w:cs="Arial"/>
          <w:color w:val="000000" w:themeColor="text1"/>
          <w:szCs w:val="22"/>
        </w:rPr>
        <w:t>2025 aims</w:t>
      </w:r>
      <w:r w:rsidR="00DB7F6F" w:rsidRPr="00D8290F">
        <w:rPr>
          <w:rFonts w:cs="Arial"/>
          <w:color w:val="000000" w:themeColor="text1"/>
          <w:szCs w:val="22"/>
        </w:rPr>
        <w:t xml:space="preserve"> to empower young people in Bangladesh as leaders in their communities to identify innovative, sustainable solutions to local and global. It focuses on increasing youth engagement, voice, agency and participation in policy development in Bangladesh and to continue to develop future change-makers with a global perspective. </w:t>
      </w:r>
    </w:p>
    <w:p w14:paraId="74860680" w14:textId="47927655" w:rsidR="002D07F3" w:rsidRPr="00D8290F" w:rsidRDefault="002D07F3" w:rsidP="009B1B17">
      <w:pPr>
        <w:pStyle w:val="NormalWeb"/>
        <w:shd w:val="clear" w:color="auto" w:fill="FFFFFF"/>
        <w:spacing w:before="240" w:beforeAutospacing="0" w:after="0" w:afterAutospacing="0" w:line="360" w:lineRule="auto"/>
        <w:ind w:left="720"/>
        <w:contextualSpacing/>
        <w:jc w:val="both"/>
        <w:rPr>
          <w:rFonts w:ascii="Arial" w:hAnsi="Arial" w:cs="Arial"/>
          <w:color w:val="000000" w:themeColor="text1"/>
          <w:sz w:val="22"/>
          <w:szCs w:val="22"/>
        </w:rPr>
      </w:pPr>
      <w:r w:rsidRPr="00D8290F">
        <w:rPr>
          <w:rFonts w:ascii="Arial" w:hAnsi="Arial" w:cs="Arial"/>
          <w:color w:val="000000" w:themeColor="text1"/>
          <w:sz w:val="22"/>
          <w:szCs w:val="22"/>
        </w:rPr>
        <w:t xml:space="preserve">The British Council seeks to appoint implementing partners to deliver the trainings on youth leadership and </w:t>
      </w:r>
      <w:r w:rsidR="00D35269" w:rsidRPr="00D8290F">
        <w:rPr>
          <w:rFonts w:ascii="Arial" w:hAnsi="Arial" w:cs="Arial"/>
          <w:color w:val="000000" w:themeColor="text1"/>
          <w:sz w:val="22"/>
          <w:szCs w:val="22"/>
        </w:rPr>
        <w:t>entrepreneurship including green entrepreneurship</w:t>
      </w:r>
      <w:r w:rsidRPr="00D8290F">
        <w:rPr>
          <w:rFonts w:ascii="Arial" w:hAnsi="Arial" w:cs="Arial"/>
          <w:color w:val="000000" w:themeColor="text1"/>
          <w:sz w:val="22"/>
          <w:szCs w:val="22"/>
        </w:rPr>
        <w:t xml:space="preserve">, mentor them to develop </w:t>
      </w:r>
      <w:r w:rsidR="00CC04F3" w:rsidRPr="00D8290F">
        <w:rPr>
          <w:rFonts w:ascii="Arial" w:hAnsi="Arial" w:cs="Arial"/>
          <w:color w:val="000000" w:themeColor="text1"/>
          <w:sz w:val="22"/>
          <w:szCs w:val="22"/>
        </w:rPr>
        <w:t>business ideas</w:t>
      </w:r>
      <w:r w:rsidRPr="00D8290F">
        <w:rPr>
          <w:rFonts w:ascii="Arial" w:hAnsi="Arial" w:cs="Arial"/>
          <w:color w:val="000000" w:themeColor="text1"/>
          <w:sz w:val="22"/>
          <w:szCs w:val="22"/>
        </w:rPr>
        <w:t xml:space="preserve"> and provide necessary support to the youth to address the community needs</w:t>
      </w:r>
      <w:r w:rsidR="00D35269" w:rsidRPr="00D8290F">
        <w:rPr>
          <w:rFonts w:ascii="Arial" w:hAnsi="Arial" w:cs="Arial"/>
          <w:color w:val="000000" w:themeColor="text1"/>
          <w:sz w:val="22"/>
          <w:szCs w:val="22"/>
        </w:rPr>
        <w:t xml:space="preserve"> through business ideas</w:t>
      </w:r>
      <w:r w:rsidRPr="00D8290F">
        <w:rPr>
          <w:rFonts w:ascii="Arial" w:hAnsi="Arial" w:cs="Arial"/>
          <w:color w:val="000000" w:themeColor="text1"/>
          <w:sz w:val="22"/>
          <w:szCs w:val="22"/>
        </w:rPr>
        <w:t xml:space="preserve">, select young people along with British Council who will </w:t>
      </w:r>
      <w:r w:rsidR="00132410" w:rsidRPr="00D8290F">
        <w:rPr>
          <w:rFonts w:ascii="Arial" w:hAnsi="Arial" w:cs="Arial"/>
          <w:color w:val="000000" w:themeColor="text1"/>
          <w:sz w:val="22"/>
          <w:szCs w:val="22"/>
        </w:rPr>
        <w:t>receive small</w:t>
      </w:r>
      <w:r w:rsidRPr="00D8290F">
        <w:rPr>
          <w:rFonts w:ascii="Arial" w:hAnsi="Arial" w:cs="Arial"/>
          <w:color w:val="000000" w:themeColor="text1"/>
          <w:sz w:val="22"/>
          <w:szCs w:val="22"/>
        </w:rPr>
        <w:t xml:space="preserve"> grant</w:t>
      </w:r>
      <w:r w:rsidR="00954BF5" w:rsidRPr="00D8290F">
        <w:rPr>
          <w:rFonts w:ascii="Arial" w:hAnsi="Arial" w:cs="Arial"/>
          <w:color w:val="000000" w:themeColor="text1"/>
          <w:sz w:val="22"/>
          <w:szCs w:val="22"/>
        </w:rPr>
        <w:t>s</w:t>
      </w:r>
      <w:r w:rsidRPr="00D8290F">
        <w:rPr>
          <w:rFonts w:ascii="Arial" w:hAnsi="Arial" w:cs="Arial"/>
          <w:color w:val="000000" w:themeColor="text1"/>
          <w:sz w:val="22"/>
          <w:szCs w:val="22"/>
        </w:rPr>
        <w:t xml:space="preserve">, select and coordinate the </w:t>
      </w:r>
      <w:r w:rsidR="00CC04F3" w:rsidRPr="00D8290F">
        <w:rPr>
          <w:rFonts w:ascii="Arial" w:hAnsi="Arial" w:cs="Arial"/>
          <w:color w:val="000000" w:themeColor="text1"/>
          <w:sz w:val="22"/>
          <w:szCs w:val="22"/>
        </w:rPr>
        <w:t xml:space="preserve">regional </w:t>
      </w:r>
      <w:r w:rsidR="00132410" w:rsidRPr="00D8290F">
        <w:rPr>
          <w:rFonts w:ascii="Arial" w:hAnsi="Arial" w:cs="Arial"/>
          <w:color w:val="000000" w:themeColor="text1"/>
          <w:sz w:val="22"/>
          <w:szCs w:val="22"/>
        </w:rPr>
        <w:t xml:space="preserve">boot camps, pitch days, regional </w:t>
      </w:r>
      <w:r w:rsidR="00CC04F3" w:rsidRPr="00D8290F">
        <w:rPr>
          <w:rFonts w:ascii="Arial" w:hAnsi="Arial" w:cs="Arial"/>
          <w:color w:val="000000" w:themeColor="text1"/>
          <w:sz w:val="22"/>
          <w:szCs w:val="22"/>
        </w:rPr>
        <w:t>summit</w:t>
      </w:r>
      <w:r w:rsidR="00132410" w:rsidRPr="00D8290F">
        <w:rPr>
          <w:rFonts w:ascii="Arial" w:hAnsi="Arial" w:cs="Arial"/>
          <w:color w:val="000000" w:themeColor="text1"/>
          <w:sz w:val="22"/>
          <w:szCs w:val="22"/>
        </w:rPr>
        <w:t>s</w:t>
      </w:r>
      <w:r w:rsidR="00CC04F3" w:rsidRPr="00D8290F">
        <w:rPr>
          <w:rFonts w:ascii="Arial" w:hAnsi="Arial" w:cs="Arial"/>
          <w:color w:val="000000" w:themeColor="text1"/>
          <w:sz w:val="22"/>
          <w:szCs w:val="22"/>
        </w:rPr>
        <w:t xml:space="preserve"> </w:t>
      </w:r>
      <w:r w:rsidR="00740945" w:rsidRPr="00D8290F">
        <w:rPr>
          <w:rFonts w:ascii="Arial" w:hAnsi="Arial" w:cs="Arial"/>
          <w:color w:val="000000" w:themeColor="text1"/>
          <w:sz w:val="22"/>
          <w:szCs w:val="22"/>
        </w:rPr>
        <w:t xml:space="preserve">and national </w:t>
      </w:r>
      <w:r w:rsidR="00807E87" w:rsidRPr="00D8290F">
        <w:rPr>
          <w:rFonts w:ascii="Arial" w:hAnsi="Arial" w:cs="Arial"/>
          <w:color w:val="000000" w:themeColor="text1"/>
          <w:sz w:val="22"/>
          <w:szCs w:val="22"/>
        </w:rPr>
        <w:t xml:space="preserve">leadership </w:t>
      </w:r>
      <w:r w:rsidRPr="00D8290F">
        <w:rPr>
          <w:rFonts w:ascii="Arial" w:hAnsi="Arial" w:cs="Arial"/>
          <w:color w:val="000000" w:themeColor="text1"/>
          <w:sz w:val="22"/>
          <w:szCs w:val="22"/>
        </w:rPr>
        <w:t xml:space="preserve">symposium. </w:t>
      </w:r>
    </w:p>
    <w:p w14:paraId="045F6907" w14:textId="1756F4FE" w:rsidR="00DB7F6F" w:rsidRPr="00D8290F" w:rsidRDefault="00DB7F6F" w:rsidP="009B1B17">
      <w:pPr>
        <w:ind w:left="720" w:hanging="720"/>
        <w:rPr>
          <w:rFonts w:cs="Arial"/>
          <w:color w:val="000000" w:themeColor="text1"/>
          <w:szCs w:val="22"/>
        </w:rPr>
      </w:pPr>
      <w:r w:rsidRPr="00D8290F">
        <w:rPr>
          <w:rFonts w:cs="Arial"/>
          <w:color w:val="000000" w:themeColor="text1"/>
          <w:szCs w:val="22"/>
        </w:rPr>
        <w:t>2.2</w:t>
      </w:r>
      <w:r w:rsidRPr="00D8290F">
        <w:rPr>
          <w:rFonts w:cs="Arial"/>
          <w:color w:val="000000" w:themeColor="text1"/>
          <w:szCs w:val="22"/>
        </w:rPr>
        <w:tab/>
        <w:t xml:space="preserve">The purpose and scope of this </w:t>
      </w:r>
      <w:r w:rsidR="00323523" w:rsidRPr="00D8290F">
        <w:rPr>
          <w:rFonts w:cs="Arial"/>
          <w:color w:val="000000" w:themeColor="text1"/>
          <w:szCs w:val="22"/>
        </w:rPr>
        <w:t xml:space="preserve">call for proposal </w:t>
      </w:r>
      <w:r w:rsidRPr="00D8290F">
        <w:rPr>
          <w:rFonts w:cs="Arial"/>
          <w:color w:val="000000" w:themeColor="text1"/>
          <w:szCs w:val="22"/>
        </w:rPr>
        <w:t xml:space="preserve">and supporting documents is to explain the requirements of the British Council and the </w:t>
      </w:r>
      <w:r w:rsidR="00150535" w:rsidRPr="00D8290F">
        <w:rPr>
          <w:rFonts w:cs="Arial"/>
          <w:color w:val="000000" w:themeColor="text1"/>
          <w:szCs w:val="22"/>
        </w:rPr>
        <w:t xml:space="preserve">selection </w:t>
      </w:r>
      <w:r w:rsidRPr="00D8290F">
        <w:rPr>
          <w:rFonts w:cs="Arial"/>
          <w:color w:val="000000" w:themeColor="text1"/>
          <w:szCs w:val="22"/>
        </w:rPr>
        <w:t xml:space="preserve">process for </w:t>
      </w:r>
      <w:r w:rsidR="0C11B7AE" w:rsidRPr="00D8290F">
        <w:rPr>
          <w:rFonts w:cs="Arial"/>
          <w:color w:val="000000" w:themeColor="text1"/>
          <w:szCs w:val="22"/>
        </w:rPr>
        <w:t xml:space="preserve">interested civil society organisations to </w:t>
      </w:r>
      <w:r w:rsidR="00EE40CF" w:rsidRPr="00D8290F">
        <w:rPr>
          <w:rFonts w:cs="Arial"/>
          <w:color w:val="000000" w:themeColor="text1"/>
          <w:szCs w:val="22"/>
        </w:rPr>
        <w:t>submit</w:t>
      </w:r>
      <w:r w:rsidRPr="00D8290F">
        <w:rPr>
          <w:rFonts w:cs="Arial"/>
          <w:color w:val="000000" w:themeColor="text1"/>
          <w:szCs w:val="22"/>
        </w:rPr>
        <w:t xml:space="preserve"> a </w:t>
      </w:r>
      <w:r w:rsidR="00431A84" w:rsidRPr="00D8290F">
        <w:rPr>
          <w:rFonts w:cs="Arial"/>
          <w:color w:val="000000" w:themeColor="text1"/>
          <w:szCs w:val="22"/>
        </w:rPr>
        <w:t xml:space="preserve">grant </w:t>
      </w:r>
      <w:r w:rsidRPr="00D8290F">
        <w:rPr>
          <w:rFonts w:cs="Arial"/>
          <w:color w:val="000000" w:themeColor="text1"/>
          <w:szCs w:val="22"/>
        </w:rPr>
        <w:t xml:space="preserve">proposal. </w:t>
      </w:r>
      <w:r w:rsidR="006C4358" w:rsidRPr="00D8290F">
        <w:rPr>
          <w:rFonts w:cs="Arial"/>
          <w:color w:val="000000" w:themeColor="text1"/>
          <w:szCs w:val="22"/>
        </w:rPr>
        <w:t xml:space="preserve">This </w:t>
      </w:r>
      <w:r w:rsidR="00FE075A" w:rsidRPr="00D8290F">
        <w:rPr>
          <w:rFonts w:cs="Arial"/>
          <w:color w:val="000000" w:themeColor="text1"/>
          <w:szCs w:val="22"/>
        </w:rPr>
        <w:t xml:space="preserve">call for proposal </w:t>
      </w:r>
      <w:r w:rsidR="00EC4ECA" w:rsidRPr="00D8290F">
        <w:rPr>
          <w:rFonts w:cs="Arial"/>
          <w:color w:val="000000" w:themeColor="text1"/>
          <w:szCs w:val="22"/>
        </w:rPr>
        <w:t xml:space="preserve">and submission against this request does not commit British Council </w:t>
      </w:r>
      <w:r w:rsidR="00FD1369" w:rsidRPr="00D8290F">
        <w:rPr>
          <w:rFonts w:cs="Arial"/>
          <w:color w:val="000000" w:themeColor="text1"/>
          <w:szCs w:val="22"/>
        </w:rPr>
        <w:t>for any grant disbursement or project award</w:t>
      </w:r>
      <w:r w:rsidR="000D03C8" w:rsidRPr="00D8290F">
        <w:rPr>
          <w:rFonts w:cs="Arial"/>
          <w:color w:val="000000" w:themeColor="text1"/>
          <w:szCs w:val="22"/>
        </w:rPr>
        <w:t xml:space="preserve"> unless </w:t>
      </w:r>
      <w:r w:rsidR="008D2D4C" w:rsidRPr="00D8290F">
        <w:rPr>
          <w:rFonts w:cs="Arial"/>
          <w:color w:val="000000" w:themeColor="text1"/>
          <w:szCs w:val="22"/>
        </w:rPr>
        <w:t xml:space="preserve">both </w:t>
      </w:r>
      <w:r w:rsidR="00CB67A7" w:rsidRPr="00D8290F">
        <w:rPr>
          <w:rFonts w:cs="Arial"/>
          <w:color w:val="000000" w:themeColor="text1"/>
          <w:szCs w:val="22"/>
        </w:rPr>
        <w:t xml:space="preserve">British Council and the applicant </w:t>
      </w:r>
      <w:r w:rsidR="00131142" w:rsidRPr="00D8290F">
        <w:rPr>
          <w:rFonts w:cs="Arial"/>
          <w:color w:val="000000" w:themeColor="text1"/>
          <w:szCs w:val="22"/>
        </w:rPr>
        <w:t xml:space="preserve">agree and </w:t>
      </w:r>
      <w:r w:rsidR="00C2017C" w:rsidRPr="00D8290F">
        <w:rPr>
          <w:rFonts w:cs="Arial"/>
          <w:color w:val="000000" w:themeColor="text1"/>
          <w:szCs w:val="22"/>
        </w:rPr>
        <w:t>sign a grant agreement</w:t>
      </w:r>
      <w:r w:rsidR="00FD1369" w:rsidRPr="00D8290F">
        <w:rPr>
          <w:rFonts w:cs="Arial"/>
          <w:color w:val="000000" w:themeColor="text1"/>
          <w:szCs w:val="22"/>
        </w:rPr>
        <w:t>.</w:t>
      </w:r>
    </w:p>
    <w:p w14:paraId="64B66CE5" w14:textId="77777777" w:rsidR="00C46729" w:rsidRPr="00D8290F" w:rsidRDefault="00C46729" w:rsidP="009B1B17">
      <w:pPr>
        <w:spacing w:before="0"/>
        <w:jc w:val="left"/>
        <w:rPr>
          <w:rFonts w:cs="Arial"/>
          <w:b/>
          <w:bCs/>
          <w:color w:val="000000" w:themeColor="text1"/>
          <w:kern w:val="32"/>
          <w:szCs w:val="22"/>
        </w:rPr>
      </w:pPr>
      <w:r w:rsidRPr="00D8290F">
        <w:rPr>
          <w:rFonts w:cs="Arial"/>
          <w:color w:val="000000" w:themeColor="text1"/>
          <w:szCs w:val="22"/>
        </w:rPr>
        <w:br w:type="page"/>
      </w:r>
    </w:p>
    <w:p w14:paraId="2EB48AB5" w14:textId="3BC0C354" w:rsidR="007A17CF" w:rsidRPr="00D8290F" w:rsidRDefault="007A17CF" w:rsidP="006927B9">
      <w:pPr>
        <w:pStyle w:val="Heading1"/>
        <w:numPr>
          <w:ilvl w:val="0"/>
          <w:numId w:val="32"/>
        </w:numPr>
        <w:rPr>
          <w:rFonts w:ascii="Arial" w:hAnsi="Arial" w:cs="Arial"/>
          <w:color w:val="000000" w:themeColor="text1"/>
          <w:sz w:val="22"/>
          <w:szCs w:val="22"/>
        </w:rPr>
      </w:pPr>
      <w:r w:rsidRPr="00D8290F">
        <w:rPr>
          <w:rFonts w:ascii="Arial" w:hAnsi="Arial" w:cs="Arial"/>
          <w:color w:val="000000" w:themeColor="text1"/>
          <w:sz w:val="22"/>
          <w:szCs w:val="22"/>
        </w:rPr>
        <w:lastRenderedPageBreak/>
        <w:t xml:space="preserve">Specification </w:t>
      </w:r>
    </w:p>
    <w:p w14:paraId="084FC808" w14:textId="77777777" w:rsidR="00E123B2" w:rsidRPr="00D8290F" w:rsidRDefault="00E123B2" w:rsidP="009B1B17">
      <w:pPr>
        <w:rPr>
          <w:rFonts w:cs="Arial"/>
          <w:color w:val="000000" w:themeColor="text1"/>
          <w:szCs w:val="22"/>
        </w:rPr>
      </w:pPr>
    </w:p>
    <w:p w14:paraId="5F3A0CFB" w14:textId="77777777" w:rsidR="002E51AC" w:rsidRPr="00D8290F" w:rsidRDefault="002E51AC" w:rsidP="006927B9">
      <w:pPr>
        <w:pStyle w:val="ListParagraph"/>
        <w:numPr>
          <w:ilvl w:val="0"/>
          <w:numId w:val="29"/>
        </w:numPr>
        <w:spacing w:before="0"/>
        <w:rPr>
          <w:rFonts w:cs="Arial"/>
          <w:b/>
          <w:color w:val="000000" w:themeColor="text1"/>
          <w:szCs w:val="22"/>
        </w:rPr>
      </w:pPr>
      <w:r w:rsidRPr="00D8290F">
        <w:rPr>
          <w:rFonts w:cs="Arial"/>
          <w:b/>
          <w:color w:val="000000" w:themeColor="text1"/>
          <w:szCs w:val="22"/>
        </w:rPr>
        <w:t>Project Overview</w:t>
      </w:r>
    </w:p>
    <w:p w14:paraId="5110E11C" w14:textId="77777777" w:rsidR="002E51AC" w:rsidRPr="00D8290F" w:rsidRDefault="002E51AC" w:rsidP="009B1B17">
      <w:pPr>
        <w:pStyle w:val="ListParagraph"/>
        <w:spacing w:before="0"/>
        <w:ind w:left="360"/>
        <w:rPr>
          <w:rFonts w:cs="Arial"/>
          <w:b/>
          <w:color w:val="000000" w:themeColor="text1"/>
          <w:szCs w:val="22"/>
        </w:rPr>
      </w:pPr>
    </w:p>
    <w:p w14:paraId="0F98C68B" w14:textId="60ADC19D" w:rsidR="002E51AC" w:rsidRPr="00D8290F" w:rsidRDefault="002E51AC" w:rsidP="006927B9">
      <w:pPr>
        <w:pStyle w:val="ListParagraph"/>
        <w:numPr>
          <w:ilvl w:val="0"/>
          <w:numId w:val="30"/>
        </w:numPr>
        <w:spacing w:before="0"/>
        <w:rPr>
          <w:rFonts w:cs="Arial"/>
          <w:b/>
          <w:bCs/>
          <w:color w:val="000000" w:themeColor="text1"/>
          <w:szCs w:val="22"/>
        </w:rPr>
      </w:pPr>
      <w:r w:rsidRPr="00D8290F">
        <w:rPr>
          <w:rFonts w:cs="Arial"/>
          <w:b/>
          <w:bCs/>
          <w:color w:val="000000" w:themeColor="text1"/>
          <w:szCs w:val="22"/>
        </w:rPr>
        <w:t>Project Title:</w:t>
      </w:r>
      <w:r w:rsidR="0B077700" w:rsidRPr="00D8290F">
        <w:rPr>
          <w:rFonts w:cs="Arial"/>
          <w:b/>
          <w:bCs/>
          <w:color w:val="000000" w:themeColor="text1"/>
          <w:szCs w:val="22"/>
        </w:rPr>
        <w:t xml:space="preserve"> </w:t>
      </w:r>
      <w:r w:rsidRPr="00D8290F">
        <w:rPr>
          <w:rFonts w:cs="Arial"/>
          <w:bCs/>
          <w:color w:val="000000" w:themeColor="text1"/>
          <w:szCs w:val="22"/>
        </w:rPr>
        <w:tab/>
      </w:r>
      <w:r w:rsidR="00513177" w:rsidRPr="00D8290F">
        <w:rPr>
          <w:rFonts w:cs="Arial"/>
          <w:color w:val="000000" w:themeColor="text1"/>
          <w:szCs w:val="22"/>
        </w:rPr>
        <w:t>Youth Connect</w:t>
      </w:r>
      <w:r w:rsidR="00CA6E4C">
        <w:rPr>
          <w:rFonts w:cs="Arial"/>
          <w:color w:val="000000" w:themeColor="text1"/>
          <w:szCs w:val="22"/>
        </w:rPr>
        <w:t>:</w:t>
      </w:r>
      <w:r w:rsidR="009E30FC">
        <w:rPr>
          <w:rFonts w:cs="Arial"/>
          <w:color w:val="000000" w:themeColor="text1"/>
          <w:szCs w:val="22"/>
        </w:rPr>
        <w:t xml:space="preserve"> </w:t>
      </w:r>
      <w:r w:rsidR="009E30FC" w:rsidRPr="009E30FC">
        <w:rPr>
          <w:rFonts w:cs="Arial"/>
          <w:color w:val="000000" w:themeColor="text1"/>
          <w:szCs w:val="22"/>
        </w:rPr>
        <w:t>Youth Entrepreneurship Development</w:t>
      </w:r>
      <w:r w:rsidRPr="00D8290F">
        <w:rPr>
          <w:rFonts w:cs="Arial"/>
          <w:color w:val="000000" w:themeColor="text1"/>
          <w:szCs w:val="22"/>
        </w:rPr>
        <w:t xml:space="preserve"> </w:t>
      </w:r>
      <w:r w:rsidR="00E74457">
        <w:rPr>
          <w:rFonts w:cs="Arial"/>
          <w:color w:val="000000" w:themeColor="text1"/>
          <w:szCs w:val="22"/>
        </w:rPr>
        <w:t>Project</w:t>
      </w:r>
    </w:p>
    <w:p w14:paraId="73056E07" w14:textId="77777777" w:rsidR="002E51AC" w:rsidRPr="00D8290F" w:rsidRDefault="002E51AC" w:rsidP="009B1B17">
      <w:pPr>
        <w:pStyle w:val="ListParagraph"/>
        <w:spacing w:before="0"/>
        <w:rPr>
          <w:rFonts w:cs="Arial"/>
          <w:b/>
          <w:color w:val="000000" w:themeColor="text1"/>
          <w:szCs w:val="22"/>
        </w:rPr>
      </w:pPr>
    </w:p>
    <w:p w14:paraId="325AF0D7" w14:textId="389ECD95" w:rsidR="002E51AC" w:rsidRPr="00D8290F" w:rsidRDefault="002E51AC" w:rsidP="006927B9">
      <w:pPr>
        <w:pStyle w:val="ListParagraph"/>
        <w:numPr>
          <w:ilvl w:val="0"/>
          <w:numId w:val="30"/>
        </w:numPr>
        <w:spacing w:before="0"/>
        <w:rPr>
          <w:rFonts w:cs="Arial"/>
          <w:b/>
          <w:color w:val="000000" w:themeColor="text1"/>
          <w:szCs w:val="22"/>
        </w:rPr>
      </w:pPr>
      <w:r w:rsidRPr="00D8290F">
        <w:rPr>
          <w:rFonts w:cs="Arial"/>
          <w:b/>
          <w:color w:val="000000" w:themeColor="text1"/>
          <w:szCs w:val="22"/>
        </w:rPr>
        <w:t xml:space="preserve">Project </w:t>
      </w:r>
      <w:r w:rsidR="00773F9B" w:rsidRPr="00D8290F">
        <w:rPr>
          <w:rFonts w:cs="Arial"/>
          <w:b/>
          <w:color w:val="000000" w:themeColor="text1"/>
          <w:szCs w:val="22"/>
        </w:rPr>
        <w:t>duration:</w:t>
      </w:r>
      <w:r w:rsidRPr="00D8290F">
        <w:rPr>
          <w:rFonts w:cs="Arial"/>
          <w:b/>
          <w:color w:val="000000" w:themeColor="text1"/>
          <w:szCs w:val="22"/>
        </w:rPr>
        <w:tab/>
      </w:r>
      <w:r w:rsidR="00C51273" w:rsidRPr="00D8290F">
        <w:rPr>
          <w:rFonts w:cs="Arial"/>
          <w:b/>
          <w:color w:val="000000" w:themeColor="text1"/>
          <w:szCs w:val="22"/>
        </w:rPr>
        <w:t xml:space="preserve">Year 1: </w:t>
      </w:r>
      <w:r w:rsidRPr="00D8290F">
        <w:rPr>
          <w:rFonts w:cs="Arial"/>
          <w:bCs/>
          <w:color w:val="000000" w:themeColor="text1"/>
          <w:szCs w:val="22"/>
        </w:rPr>
        <w:t xml:space="preserve">1 </w:t>
      </w:r>
      <w:r w:rsidR="004A0CD3">
        <w:rPr>
          <w:rFonts w:cs="Arial"/>
          <w:bCs/>
          <w:color w:val="000000" w:themeColor="text1"/>
          <w:szCs w:val="22"/>
        </w:rPr>
        <w:t xml:space="preserve">August </w:t>
      </w:r>
      <w:r w:rsidR="00C51273" w:rsidRPr="00D8290F">
        <w:rPr>
          <w:rFonts w:cs="Arial"/>
          <w:bCs/>
          <w:color w:val="000000" w:themeColor="text1"/>
          <w:szCs w:val="22"/>
        </w:rPr>
        <w:t xml:space="preserve">2025 </w:t>
      </w:r>
      <w:r w:rsidRPr="00D8290F">
        <w:rPr>
          <w:rFonts w:cs="Arial"/>
          <w:bCs/>
          <w:color w:val="000000" w:themeColor="text1"/>
          <w:szCs w:val="22"/>
        </w:rPr>
        <w:t xml:space="preserve">– </w:t>
      </w:r>
      <w:r w:rsidR="00C51273" w:rsidRPr="00D8290F">
        <w:rPr>
          <w:rFonts w:cs="Arial"/>
          <w:bCs/>
          <w:color w:val="000000" w:themeColor="text1"/>
          <w:szCs w:val="22"/>
        </w:rPr>
        <w:t>31 March 2026</w:t>
      </w:r>
      <w:r w:rsidR="00C51273" w:rsidRPr="00D8290F">
        <w:rPr>
          <w:rFonts w:cs="Arial"/>
          <w:b/>
          <w:color w:val="000000" w:themeColor="text1"/>
          <w:szCs w:val="22"/>
        </w:rPr>
        <w:t xml:space="preserve"> </w:t>
      </w:r>
    </w:p>
    <w:p w14:paraId="65D629F7" w14:textId="07A27B37" w:rsidR="002E51AC" w:rsidRPr="00D8290F" w:rsidRDefault="00C51273" w:rsidP="009B1B17">
      <w:pPr>
        <w:pStyle w:val="ListParagraph"/>
        <w:spacing w:before="0"/>
        <w:ind w:left="2160" w:firstLine="720"/>
        <w:rPr>
          <w:rFonts w:cs="Arial"/>
          <w:b/>
          <w:color w:val="000000" w:themeColor="text1"/>
          <w:szCs w:val="22"/>
        </w:rPr>
      </w:pPr>
      <w:r w:rsidRPr="00D8290F">
        <w:rPr>
          <w:rFonts w:cs="Arial"/>
          <w:b/>
          <w:color w:val="000000" w:themeColor="text1"/>
          <w:szCs w:val="22"/>
        </w:rPr>
        <w:t xml:space="preserve">Year 2: </w:t>
      </w:r>
      <w:r w:rsidRPr="00D8290F">
        <w:rPr>
          <w:rFonts w:cs="Arial"/>
          <w:bCs/>
          <w:color w:val="000000" w:themeColor="text1"/>
          <w:szCs w:val="22"/>
        </w:rPr>
        <w:t xml:space="preserve">1 </w:t>
      </w:r>
      <w:r w:rsidR="003470E6" w:rsidRPr="00D8290F">
        <w:rPr>
          <w:rFonts w:cs="Arial"/>
          <w:bCs/>
          <w:color w:val="000000" w:themeColor="text1"/>
          <w:szCs w:val="22"/>
        </w:rPr>
        <w:t xml:space="preserve">April </w:t>
      </w:r>
      <w:r w:rsidRPr="00D8290F">
        <w:rPr>
          <w:rFonts w:cs="Arial"/>
          <w:bCs/>
          <w:color w:val="000000" w:themeColor="text1"/>
          <w:szCs w:val="22"/>
        </w:rPr>
        <w:t>202</w:t>
      </w:r>
      <w:r w:rsidR="003470E6" w:rsidRPr="00D8290F">
        <w:rPr>
          <w:rFonts w:cs="Arial"/>
          <w:bCs/>
          <w:color w:val="000000" w:themeColor="text1"/>
          <w:szCs w:val="22"/>
        </w:rPr>
        <w:t>6</w:t>
      </w:r>
      <w:r w:rsidRPr="00D8290F">
        <w:rPr>
          <w:rFonts w:cs="Arial"/>
          <w:bCs/>
          <w:color w:val="000000" w:themeColor="text1"/>
          <w:szCs w:val="22"/>
        </w:rPr>
        <w:t xml:space="preserve"> – 31 March 202</w:t>
      </w:r>
      <w:r w:rsidR="003470E6" w:rsidRPr="00D8290F">
        <w:rPr>
          <w:rFonts w:cs="Arial"/>
          <w:bCs/>
          <w:color w:val="000000" w:themeColor="text1"/>
          <w:szCs w:val="22"/>
        </w:rPr>
        <w:t>7 (based on fund availability)</w:t>
      </w:r>
    </w:p>
    <w:p w14:paraId="15A55E91" w14:textId="69F83C4B" w:rsidR="004A50ED" w:rsidRPr="00D8290F" w:rsidRDefault="002E51AC" w:rsidP="006927B9">
      <w:pPr>
        <w:pStyle w:val="ListParagraph"/>
        <w:numPr>
          <w:ilvl w:val="0"/>
          <w:numId w:val="30"/>
        </w:numPr>
        <w:spacing w:before="0"/>
        <w:rPr>
          <w:rFonts w:cs="Arial"/>
          <w:color w:val="000000" w:themeColor="text1"/>
          <w:szCs w:val="22"/>
        </w:rPr>
      </w:pPr>
      <w:r w:rsidRPr="00D8290F">
        <w:rPr>
          <w:rFonts w:cs="Arial"/>
          <w:b/>
          <w:color w:val="000000" w:themeColor="text1"/>
          <w:szCs w:val="22"/>
        </w:rPr>
        <w:t>Goal:</w:t>
      </w:r>
      <w:r w:rsidRPr="00D8290F">
        <w:rPr>
          <w:rFonts w:cs="Arial"/>
          <w:color w:val="000000" w:themeColor="text1"/>
          <w:szCs w:val="22"/>
        </w:rPr>
        <w:t xml:space="preserve"> </w:t>
      </w:r>
      <w:r w:rsidR="004A50ED" w:rsidRPr="00D8290F">
        <w:rPr>
          <w:rFonts w:cs="Arial"/>
          <w:color w:val="000000" w:themeColor="text1"/>
          <w:szCs w:val="22"/>
        </w:rPr>
        <w:t xml:space="preserve">To support young people with leadership and entrepreneurship skills so they can </w:t>
      </w:r>
      <w:proofErr w:type="gramStart"/>
      <w:r w:rsidR="004A50ED" w:rsidRPr="00D8290F">
        <w:rPr>
          <w:rFonts w:cs="Arial"/>
          <w:color w:val="000000" w:themeColor="text1"/>
          <w:szCs w:val="22"/>
        </w:rPr>
        <w:t>take action</w:t>
      </w:r>
      <w:proofErr w:type="gramEnd"/>
      <w:r w:rsidR="004A50ED" w:rsidRPr="00D8290F">
        <w:rPr>
          <w:rFonts w:cs="Arial"/>
          <w:color w:val="000000" w:themeColor="text1"/>
          <w:szCs w:val="22"/>
        </w:rPr>
        <w:t xml:space="preserve"> on global and local issues such as climate change and </w:t>
      </w:r>
      <w:proofErr w:type="gramStart"/>
      <w:r w:rsidR="004A50ED" w:rsidRPr="00D8290F">
        <w:rPr>
          <w:rFonts w:cs="Arial"/>
          <w:color w:val="000000" w:themeColor="text1"/>
          <w:szCs w:val="22"/>
        </w:rPr>
        <w:t>misinformation</w:t>
      </w:r>
      <w:r w:rsidR="00FF7F35">
        <w:rPr>
          <w:rFonts w:cs="Arial"/>
          <w:color w:val="000000" w:themeColor="text1"/>
          <w:szCs w:val="22"/>
        </w:rPr>
        <w:t>,</w:t>
      </w:r>
      <w:r w:rsidR="004A50ED" w:rsidRPr="00D8290F">
        <w:rPr>
          <w:rFonts w:cs="Arial"/>
          <w:color w:val="000000" w:themeColor="text1"/>
          <w:szCs w:val="22"/>
        </w:rPr>
        <w:t xml:space="preserve"> and</w:t>
      </w:r>
      <w:proofErr w:type="gramEnd"/>
      <w:r w:rsidR="004A50ED" w:rsidRPr="00D8290F">
        <w:rPr>
          <w:rFonts w:cs="Arial"/>
          <w:color w:val="000000" w:themeColor="text1"/>
          <w:szCs w:val="22"/>
        </w:rPr>
        <w:t xml:space="preserve"> building a coalition of national and international development partners to ensure that the interests of young people remain a priority.</w:t>
      </w:r>
    </w:p>
    <w:p w14:paraId="741DE773" w14:textId="77777777" w:rsidR="002E51AC" w:rsidRPr="00D8290F" w:rsidRDefault="002E51AC" w:rsidP="009B1B17">
      <w:pPr>
        <w:spacing w:before="0"/>
        <w:contextualSpacing/>
        <w:rPr>
          <w:rFonts w:cs="Arial"/>
          <w:b/>
          <w:color w:val="000000" w:themeColor="text1"/>
          <w:szCs w:val="22"/>
        </w:rPr>
      </w:pPr>
    </w:p>
    <w:p w14:paraId="279DCB21" w14:textId="6CADFB99" w:rsidR="002E51AC" w:rsidRPr="00D8290F" w:rsidRDefault="002E51AC" w:rsidP="006927B9">
      <w:pPr>
        <w:pStyle w:val="ListParagraph"/>
        <w:numPr>
          <w:ilvl w:val="0"/>
          <w:numId w:val="30"/>
        </w:numPr>
        <w:spacing w:before="0"/>
        <w:rPr>
          <w:rFonts w:cs="Arial"/>
          <w:b/>
          <w:color w:val="000000" w:themeColor="text1"/>
          <w:szCs w:val="22"/>
        </w:rPr>
      </w:pPr>
      <w:r w:rsidRPr="00D8290F">
        <w:rPr>
          <w:rFonts w:cs="Arial"/>
          <w:b/>
          <w:bCs/>
          <w:color w:val="000000" w:themeColor="text1"/>
          <w:szCs w:val="22"/>
        </w:rPr>
        <w:t xml:space="preserve">Target Group: </w:t>
      </w:r>
      <w:r w:rsidRPr="00D8290F">
        <w:rPr>
          <w:rFonts w:cs="Arial"/>
          <w:color w:val="000000" w:themeColor="text1"/>
          <w:szCs w:val="22"/>
        </w:rPr>
        <w:t xml:space="preserve">Young people (aged mostly 18 - </w:t>
      </w:r>
      <w:r w:rsidR="009B4B11" w:rsidRPr="00D8290F">
        <w:rPr>
          <w:rFonts w:cs="Arial"/>
          <w:color w:val="000000" w:themeColor="text1"/>
          <w:szCs w:val="22"/>
        </w:rPr>
        <w:t>3</w:t>
      </w:r>
      <w:r w:rsidRPr="00D8290F">
        <w:rPr>
          <w:rFonts w:cs="Arial"/>
          <w:color w:val="000000" w:themeColor="text1"/>
          <w:szCs w:val="22"/>
        </w:rPr>
        <w:t>5) in communities across Bangladesh</w:t>
      </w:r>
    </w:p>
    <w:p w14:paraId="596BAC2D" w14:textId="77777777" w:rsidR="00E64FC3" w:rsidRPr="00D8290F" w:rsidRDefault="00E64FC3" w:rsidP="009B1B17">
      <w:pPr>
        <w:pStyle w:val="ListParagraph"/>
        <w:spacing w:before="0"/>
        <w:rPr>
          <w:rFonts w:cs="Arial"/>
          <w:color w:val="000000" w:themeColor="text1"/>
          <w:szCs w:val="22"/>
        </w:rPr>
      </w:pPr>
    </w:p>
    <w:p w14:paraId="0C52B8F2" w14:textId="6217FF9A" w:rsidR="002E51AC" w:rsidRPr="00D8290F" w:rsidRDefault="002E51AC" w:rsidP="006927B9">
      <w:pPr>
        <w:pStyle w:val="ListParagraph"/>
        <w:numPr>
          <w:ilvl w:val="0"/>
          <w:numId w:val="30"/>
        </w:numPr>
        <w:spacing w:before="0"/>
        <w:rPr>
          <w:rFonts w:cs="Arial"/>
          <w:color w:val="000000" w:themeColor="text1"/>
          <w:szCs w:val="22"/>
        </w:rPr>
      </w:pPr>
      <w:r w:rsidRPr="00D8290F">
        <w:rPr>
          <w:rFonts w:cs="Arial"/>
          <w:b/>
          <w:color w:val="000000" w:themeColor="text1"/>
          <w:szCs w:val="22"/>
        </w:rPr>
        <w:t xml:space="preserve">Main interventions: </w:t>
      </w:r>
      <w:r w:rsidRPr="00D8290F">
        <w:rPr>
          <w:rFonts w:cs="Arial"/>
          <w:color w:val="000000" w:themeColor="text1"/>
          <w:szCs w:val="22"/>
        </w:rPr>
        <w:t xml:space="preserve">The primary intervention is a programme for </w:t>
      </w:r>
      <w:r w:rsidR="00972258" w:rsidRPr="00016AC4">
        <w:rPr>
          <w:rFonts w:cs="Arial"/>
          <w:color w:val="000000" w:themeColor="text1"/>
          <w:szCs w:val="22"/>
        </w:rPr>
        <w:t>1</w:t>
      </w:r>
      <w:r w:rsidR="00B87C2B" w:rsidRPr="00016AC4">
        <w:rPr>
          <w:rFonts w:cs="Arial"/>
          <w:color w:val="000000" w:themeColor="text1"/>
          <w:szCs w:val="22"/>
        </w:rPr>
        <w:t>,</w:t>
      </w:r>
      <w:r w:rsidR="00972258" w:rsidRPr="00016AC4">
        <w:rPr>
          <w:rFonts w:cs="Arial"/>
          <w:color w:val="000000" w:themeColor="text1"/>
          <w:szCs w:val="22"/>
        </w:rPr>
        <w:t>0</w:t>
      </w:r>
      <w:r w:rsidR="00E64FC3" w:rsidRPr="00016AC4">
        <w:rPr>
          <w:rFonts w:cs="Arial"/>
          <w:color w:val="000000" w:themeColor="text1"/>
          <w:szCs w:val="22"/>
        </w:rPr>
        <w:t>00</w:t>
      </w:r>
      <w:r w:rsidR="00E64FC3" w:rsidRPr="00D8290F">
        <w:rPr>
          <w:rFonts w:cs="Arial"/>
          <w:color w:val="000000" w:themeColor="text1"/>
          <w:szCs w:val="22"/>
        </w:rPr>
        <w:t xml:space="preserve"> </w:t>
      </w:r>
      <w:r w:rsidRPr="00D8290F">
        <w:rPr>
          <w:rFonts w:cs="Arial"/>
          <w:color w:val="000000" w:themeColor="text1"/>
          <w:szCs w:val="22"/>
        </w:rPr>
        <w:t>young people across Bangladesh to enhance leadership skills</w:t>
      </w:r>
      <w:r w:rsidR="0067652A" w:rsidRPr="00D8290F">
        <w:rPr>
          <w:rFonts w:cs="Arial"/>
          <w:color w:val="000000" w:themeColor="text1"/>
          <w:szCs w:val="22"/>
        </w:rPr>
        <w:t xml:space="preserve"> on </w:t>
      </w:r>
      <w:r w:rsidR="00C8407B" w:rsidRPr="00D8290F">
        <w:rPr>
          <w:rFonts w:cs="Arial"/>
          <w:color w:val="000000" w:themeColor="text1"/>
          <w:szCs w:val="22"/>
        </w:rPr>
        <w:t>entrepreneurship</w:t>
      </w:r>
      <w:r w:rsidR="006235E9">
        <w:rPr>
          <w:rFonts w:cs="Arial"/>
          <w:color w:val="000000" w:themeColor="text1"/>
          <w:szCs w:val="22"/>
        </w:rPr>
        <w:t>,</w:t>
      </w:r>
      <w:r w:rsidR="00A97E52" w:rsidRPr="00D8290F">
        <w:rPr>
          <w:rFonts w:cs="Arial"/>
          <w:color w:val="000000" w:themeColor="text1"/>
          <w:szCs w:val="22"/>
        </w:rPr>
        <w:t xml:space="preserve"> including green entrepreneurship </w:t>
      </w:r>
      <w:r w:rsidR="00C8407B" w:rsidRPr="00D8290F">
        <w:rPr>
          <w:rFonts w:cs="Arial"/>
          <w:color w:val="000000" w:themeColor="text1"/>
          <w:szCs w:val="22"/>
        </w:rPr>
        <w:t xml:space="preserve">resilience </w:t>
      </w:r>
      <w:r w:rsidRPr="00D8290F">
        <w:rPr>
          <w:rFonts w:cs="Arial"/>
          <w:color w:val="000000" w:themeColor="text1"/>
          <w:szCs w:val="22"/>
        </w:rPr>
        <w:t xml:space="preserve">through identifying key challenges. </w:t>
      </w:r>
      <w:r w:rsidR="00D45176" w:rsidRPr="00D8290F">
        <w:rPr>
          <w:rFonts w:cs="Arial"/>
          <w:color w:val="000000" w:themeColor="text1"/>
          <w:szCs w:val="22"/>
        </w:rPr>
        <w:t xml:space="preserve"> </w:t>
      </w:r>
      <w:r w:rsidRPr="00D8290F">
        <w:rPr>
          <w:rFonts w:cs="Arial"/>
          <w:color w:val="000000" w:themeColor="text1"/>
          <w:szCs w:val="22"/>
        </w:rPr>
        <w:t xml:space="preserve">As part of the programme, the participants will aim to </w:t>
      </w:r>
      <w:r w:rsidR="00B42278">
        <w:rPr>
          <w:rFonts w:cs="Arial"/>
          <w:color w:val="000000" w:themeColor="text1"/>
          <w:szCs w:val="22"/>
        </w:rPr>
        <w:t>effect</w:t>
      </w:r>
      <w:r w:rsidRPr="00D8290F">
        <w:rPr>
          <w:rFonts w:cs="Arial"/>
          <w:color w:val="000000" w:themeColor="text1"/>
          <w:szCs w:val="22"/>
        </w:rPr>
        <w:t xml:space="preserve"> change in their communities through </w:t>
      </w:r>
      <w:r w:rsidR="00D45176" w:rsidRPr="00D8290F">
        <w:rPr>
          <w:rFonts w:cs="Arial"/>
          <w:color w:val="000000" w:themeColor="text1"/>
          <w:szCs w:val="22"/>
        </w:rPr>
        <w:t>the business idea</w:t>
      </w:r>
      <w:r w:rsidR="000A3F3C" w:rsidRPr="00D8290F">
        <w:rPr>
          <w:rFonts w:cs="Arial"/>
          <w:color w:val="000000" w:themeColor="text1"/>
          <w:szCs w:val="22"/>
        </w:rPr>
        <w:t>s</w:t>
      </w:r>
      <w:r w:rsidR="00D45176" w:rsidRPr="00D8290F">
        <w:rPr>
          <w:rFonts w:cs="Arial"/>
          <w:color w:val="000000" w:themeColor="text1"/>
          <w:szCs w:val="22"/>
        </w:rPr>
        <w:t xml:space="preserve"> </w:t>
      </w:r>
      <w:r w:rsidRPr="00D8290F">
        <w:rPr>
          <w:rFonts w:cs="Arial"/>
          <w:color w:val="000000" w:themeColor="text1"/>
          <w:szCs w:val="22"/>
        </w:rPr>
        <w:t>in key areas of Bangladesh’s development, linked to SDG 8: Decent Work and Economic Growth</w:t>
      </w:r>
    </w:p>
    <w:p w14:paraId="7F52C34B" w14:textId="11312258" w:rsidR="00CC6046" w:rsidRPr="009D79A2" w:rsidRDefault="00D85BA2" w:rsidP="009D79A2">
      <w:pPr>
        <w:pStyle w:val="NormalWeb"/>
        <w:shd w:val="clear" w:color="auto" w:fill="FFFFFF"/>
        <w:spacing w:before="240" w:beforeAutospacing="0" w:after="0" w:afterAutospacing="0" w:line="360" w:lineRule="auto"/>
        <w:ind w:left="720"/>
        <w:contextualSpacing/>
        <w:jc w:val="both"/>
        <w:rPr>
          <w:rFonts w:ascii="Arial" w:hAnsi="Arial" w:cs="Arial"/>
          <w:color w:val="000000" w:themeColor="text1"/>
          <w:sz w:val="22"/>
          <w:szCs w:val="22"/>
        </w:rPr>
      </w:pPr>
      <w:r w:rsidRPr="00D8290F">
        <w:rPr>
          <w:rFonts w:ascii="Arial" w:hAnsi="Arial" w:cs="Arial"/>
          <w:color w:val="000000" w:themeColor="text1"/>
          <w:sz w:val="22"/>
          <w:szCs w:val="22"/>
        </w:rPr>
        <w:t xml:space="preserve">The Youth Connect project will enhance young people’s understandings of </w:t>
      </w:r>
      <w:r w:rsidR="000054D8" w:rsidRPr="00D8290F">
        <w:rPr>
          <w:rFonts w:ascii="Arial" w:hAnsi="Arial" w:cs="Arial"/>
          <w:color w:val="000000" w:themeColor="text1"/>
          <w:sz w:val="22"/>
          <w:szCs w:val="22"/>
        </w:rPr>
        <w:t>entrepreneurship</w:t>
      </w:r>
      <w:r w:rsidR="00B42278">
        <w:rPr>
          <w:rFonts w:ascii="Arial" w:hAnsi="Arial" w:cs="Arial"/>
          <w:color w:val="000000" w:themeColor="text1"/>
          <w:sz w:val="22"/>
          <w:szCs w:val="22"/>
        </w:rPr>
        <w:t>,</w:t>
      </w:r>
      <w:r w:rsidR="000054D8" w:rsidRPr="00D8290F">
        <w:rPr>
          <w:rFonts w:ascii="Arial" w:hAnsi="Arial" w:cs="Arial"/>
          <w:color w:val="000000" w:themeColor="text1"/>
          <w:sz w:val="22"/>
          <w:szCs w:val="22"/>
        </w:rPr>
        <w:t xml:space="preserve"> </w:t>
      </w:r>
      <w:r w:rsidRPr="00D8290F">
        <w:rPr>
          <w:rFonts w:ascii="Arial" w:hAnsi="Arial" w:cs="Arial"/>
          <w:color w:val="000000" w:themeColor="text1"/>
          <w:sz w:val="22"/>
          <w:szCs w:val="22"/>
        </w:rPr>
        <w:t>including green entrepreneurship</w:t>
      </w:r>
      <w:r w:rsidR="00B42278">
        <w:rPr>
          <w:rFonts w:ascii="Arial" w:hAnsi="Arial" w:cs="Arial"/>
          <w:color w:val="000000" w:themeColor="text1"/>
          <w:sz w:val="22"/>
          <w:szCs w:val="22"/>
        </w:rPr>
        <w:t>,</w:t>
      </w:r>
      <w:r w:rsidRPr="00D8290F">
        <w:rPr>
          <w:rFonts w:ascii="Arial" w:hAnsi="Arial" w:cs="Arial"/>
          <w:color w:val="000000" w:themeColor="text1"/>
          <w:sz w:val="22"/>
          <w:szCs w:val="22"/>
        </w:rPr>
        <w:t xml:space="preserve"> over the project period and will empower them to lead change at individual, community, and systemic levels.</w:t>
      </w:r>
      <w:r w:rsidR="009179E1" w:rsidRPr="00D8290F">
        <w:rPr>
          <w:rFonts w:ascii="Arial" w:hAnsi="Arial" w:cs="Arial"/>
          <w:color w:val="000000" w:themeColor="text1"/>
          <w:sz w:val="22"/>
          <w:szCs w:val="22"/>
        </w:rPr>
        <w:t xml:space="preserve"> The project will further contribute to </w:t>
      </w:r>
      <w:r w:rsidR="00B42278">
        <w:rPr>
          <w:rFonts w:ascii="Arial" w:hAnsi="Arial" w:cs="Arial"/>
          <w:color w:val="000000" w:themeColor="text1"/>
          <w:sz w:val="22"/>
          <w:szCs w:val="22"/>
        </w:rPr>
        <w:t>citizen-led</w:t>
      </w:r>
      <w:r w:rsidR="009179E1" w:rsidRPr="00D8290F">
        <w:rPr>
          <w:rFonts w:ascii="Arial" w:hAnsi="Arial" w:cs="Arial"/>
          <w:color w:val="000000" w:themeColor="text1"/>
          <w:sz w:val="22"/>
          <w:szCs w:val="22"/>
        </w:rPr>
        <w:t xml:space="preserve"> and inclusive digital public service development, building digital skills and awareness, and reducing the digital divide across all themes.</w:t>
      </w:r>
      <w:r w:rsidR="00565A74" w:rsidRPr="00D8290F">
        <w:rPr>
          <w:rFonts w:ascii="Arial" w:hAnsi="Arial" w:cs="Arial"/>
          <w:color w:val="000000" w:themeColor="text1"/>
          <w:sz w:val="22"/>
          <w:szCs w:val="22"/>
        </w:rPr>
        <w:t xml:space="preserve"> The </w:t>
      </w:r>
      <w:r w:rsidR="002528C8" w:rsidRPr="00D8290F">
        <w:rPr>
          <w:rFonts w:ascii="Arial" w:hAnsi="Arial" w:cs="Arial"/>
          <w:color w:val="000000" w:themeColor="text1"/>
          <w:sz w:val="22"/>
          <w:szCs w:val="22"/>
        </w:rPr>
        <w:t>1</w:t>
      </w:r>
      <w:r w:rsidR="00565A74" w:rsidRPr="00D8290F">
        <w:rPr>
          <w:rFonts w:ascii="Arial" w:hAnsi="Arial" w:cs="Arial"/>
          <w:color w:val="000000" w:themeColor="text1"/>
          <w:sz w:val="22"/>
          <w:szCs w:val="22"/>
        </w:rPr>
        <w:t>,</w:t>
      </w:r>
      <w:r w:rsidR="002528C8" w:rsidRPr="00D8290F">
        <w:rPr>
          <w:rFonts w:ascii="Arial" w:hAnsi="Arial" w:cs="Arial"/>
          <w:color w:val="000000" w:themeColor="text1"/>
          <w:sz w:val="22"/>
          <w:szCs w:val="22"/>
        </w:rPr>
        <w:t>0</w:t>
      </w:r>
      <w:r w:rsidR="00565A74" w:rsidRPr="00D8290F">
        <w:rPr>
          <w:rFonts w:ascii="Arial" w:hAnsi="Arial" w:cs="Arial"/>
          <w:color w:val="000000" w:themeColor="text1"/>
          <w:sz w:val="22"/>
          <w:szCs w:val="22"/>
        </w:rPr>
        <w:t>00 young people</w:t>
      </w:r>
      <w:r w:rsidR="00B42278">
        <w:rPr>
          <w:rFonts w:ascii="Arial" w:hAnsi="Arial" w:cs="Arial"/>
          <w:color w:val="000000" w:themeColor="text1"/>
          <w:sz w:val="22"/>
          <w:szCs w:val="22"/>
        </w:rPr>
        <w:t>,</w:t>
      </w:r>
      <w:r w:rsidR="00565A74" w:rsidRPr="00D8290F">
        <w:rPr>
          <w:rFonts w:ascii="Arial" w:hAnsi="Arial" w:cs="Arial"/>
          <w:color w:val="000000" w:themeColor="text1"/>
          <w:sz w:val="22"/>
          <w:szCs w:val="22"/>
        </w:rPr>
        <w:t xml:space="preserve"> after receiving training on the above themes</w:t>
      </w:r>
      <w:r w:rsidR="00B42278">
        <w:rPr>
          <w:rFonts w:ascii="Arial" w:hAnsi="Arial" w:cs="Arial"/>
          <w:color w:val="000000" w:themeColor="text1"/>
          <w:sz w:val="22"/>
          <w:szCs w:val="22"/>
        </w:rPr>
        <w:t>,</w:t>
      </w:r>
      <w:r w:rsidR="00565A74" w:rsidRPr="00D8290F">
        <w:rPr>
          <w:rFonts w:ascii="Arial" w:hAnsi="Arial" w:cs="Arial"/>
          <w:color w:val="000000" w:themeColor="text1"/>
          <w:sz w:val="22"/>
          <w:szCs w:val="22"/>
        </w:rPr>
        <w:t xml:space="preserve"> will initiate business ideas. </w:t>
      </w:r>
      <w:r w:rsidR="00CB3158">
        <w:rPr>
          <w:rFonts w:ascii="Arial" w:hAnsi="Arial" w:cs="Arial"/>
          <w:color w:val="000000" w:themeColor="text1"/>
          <w:sz w:val="22"/>
          <w:szCs w:val="22"/>
        </w:rPr>
        <w:t xml:space="preserve">A cluster of </w:t>
      </w:r>
      <w:r w:rsidR="000029F4">
        <w:rPr>
          <w:rFonts w:ascii="Arial" w:hAnsi="Arial" w:cs="Arial"/>
          <w:color w:val="000000" w:themeColor="text1"/>
          <w:sz w:val="22"/>
          <w:szCs w:val="22"/>
        </w:rPr>
        <w:t xml:space="preserve">young people will be </w:t>
      </w:r>
      <w:r w:rsidR="00CB3158">
        <w:rPr>
          <w:rFonts w:ascii="Arial" w:hAnsi="Arial" w:cs="Arial"/>
          <w:color w:val="000000" w:themeColor="text1"/>
          <w:sz w:val="22"/>
          <w:szCs w:val="22"/>
        </w:rPr>
        <w:t xml:space="preserve">facilitated </w:t>
      </w:r>
      <w:r w:rsidR="000029F4">
        <w:rPr>
          <w:rFonts w:ascii="Arial" w:hAnsi="Arial" w:cs="Arial"/>
          <w:color w:val="000000" w:themeColor="text1"/>
          <w:sz w:val="22"/>
          <w:szCs w:val="22"/>
        </w:rPr>
        <w:t xml:space="preserve">to </w:t>
      </w:r>
      <w:r w:rsidR="00395064">
        <w:rPr>
          <w:rFonts w:ascii="Arial" w:hAnsi="Arial" w:cs="Arial"/>
          <w:color w:val="000000" w:themeColor="text1"/>
          <w:sz w:val="22"/>
          <w:szCs w:val="22"/>
        </w:rPr>
        <w:t>set up</w:t>
      </w:r>
      <w:r w:rsidR="000029F4">
        <w:rPr>
          <w:rFonts w:ascii="Arial" w:hAnsi="Arial" w:cs="Arial"/>
          <w:color w:val="000000" w:themeColor="text1"/>
          <w:sz w:val="22"/>
          <w:szCs w:val="22"/>
        </w:rPr>
        <w:t xml:space="preserve"> </w:t>
      </w:r>
      <w:r w:rsidR="00CB3158">
        <w:rPr>
          <w:rFonts w:ascii="Arial" w:hAnsi="Arial" w:cs="Arial"/>
          <w:color w:val="000000" w:themeColor="text1"/>
          <w:sz w:val="22"/>
          <w:szCs w:val="22"/>
        </w:rPr>
        <w:t>their enterprises/ green enterprises</w:t>
      </w:r>
      <w:r w:rsidR="00CC6046" w:rsidRPr="009D79A2">
        <w:rPr>
          <w:rFonts w:ascii="Arial" w:hAnsi="Arial" w:cs="Arial"/>
          <w:color w:val="000000" w:themeColor="text1"/>
          <w:sz w:val="22"/>
          <w:szCs w:val="22"/>
        </w:rPr>
        <w:t xml:space="preserve"> through partner organisations/ institutions with the possibility of access to </w:t>
      </w:r>
      <w:r w:rsidR="00191441" w:rsidRPr="009D79A2">
        <w:rPr>
          <w:rFonts w:ascii="Arial" w:hAnsi="Arial" w:cs="Arial"/>
          <w:color w:val="000000" w:themeColor="text1"/>
          <w:sz w:val="22"/>
          <w:szCs w:val="22"/>
        </w:rPr>
        <w:t xml:space="preserve">financial supports from bank or </w:t>
      </w:r>
      <w:r w:rsidR="009D79A2" w:rsidRPr="009D79A2">
        <w:rPr>
          <w:rFonts w:ascii="Arial" w:hAnsi="Arial" w:cs="Arial"/>
          <w:color w:val="000000" w:themeColor="text1"/>
          <w:sz w:val="22"/>
          <w:szCs w:val="22"/>
        </w:rPr>
        <w:t>non-bank</w:t>
      </w:r>
      <w:r w:rsidR="00191441" w:rsidRPr="009D79A2">
        <w:rPr>
          <w:rFonts w:ascii="Arial" w:hAnsi="Arial" w:cs="Arial"/>
          <w:color w:val="000000" w:themeColor="text1"/>
          <w:sz w:val="22"/>
          <w:szCs w:val="22"/>
        </w:rPr>
        <w:t xml:space="preserve"> financial institutions</w:t>
      </w:r>
      <w:r w:rsidR="00CC6046" w:rsidRPr="009D79A2">
        <w:rPr>
          <w:rFonts w:ascii="Arial" w:hAnsi="Arial" w:cs="Arial"/>
          <w:color w:val="000000" w:themeColor="text1"/>
          <w:sz w:val="22"/>
          <w:szCs w:val="22"/>
        </w:rPr>
        <w:t>.</w:t>
      </w:r>
      <w:r w:rsidR="009D79A2" w:rsidRPr="009D79A2">
        <w:rPr>
          <w:rFonts w:ascii="Arial" w:hAnsi="Arial" w:cs="Arial"/>
          <w:color w:val="000000" w:themeColor="text1"/>
          <w:sz w:val="22"/>
          <w:szCs w:val="22"/>
        </w:rPr>
        <w:t xml:space="preserve"> And finally, a</w:t>
      </w:r>
      <w:r w:rsidR="00CC6046" w:rsidRPr="009D79A2">
        <w:rPr>
          <w:rFonts w:ascii="Arial" w:hAnsi="Arial" w:cs="Arial"/>
          <w:color w:val="000000" w:themeColor="text1"/>
          <w:sz w:val="22"/>
          <w:szCs w:val="22"/>
        </w:rPr>
        <w:t xml:space="preserve"> network of </w:t>
      </w:r>
      <w:r w:rsidR="009D79A2" w:rsidRPr="009D79A2">
        <w:rPr>
          <w:rFonts w:ascii="Arial" w:hAnsi="Arial" w:cs="Arial"/>
          <w:color w:val="000000" w:themeColor="text1"/>
          <w:sz w:val="22"/>
          <w:szCs w:val="22"/>
        </w:rPr>
        <w:t xml:space="preserve">young </w:t>
      </w:r>
      <w:r w:rsidR="00CC6046" w:rsidRPr="009D79A2">
        <w:rPr>
          <w:rFonts w:ascii="Arial" w:hAnsi="Arial" w:cs="Arial"/>
          <w:color w:val="000000" w:themeColor="text1"/>
          <w:sz w:val="22"/>
          <w:szCs w:val="22"/>
        </w:rPr>
        <w:t>Entrepreneurs will be established to facilitate further knowledge and opportunity sharing.</w:t>
      </w:r>
    </w:p>
    <w:p w14:paraId="562BB181" w14:textId="2FBB3E0C" w:rsidR="002E51AC" w:rsidRPr="00D8290F" w:rsidRDefault="002E51AC" w:rsidP="009B1B17">
      <w:pPr>
        <w:rPr>
          <w:rFonts w:cs="Arial"/>
          <w:color w:val="000000" w:themeColor="text1"/>
          <w:szCs w:val="22"/>
        </w:rPr>
      </w:pPr>
    </w:p>
    <w:p w14:paraId="65457C3A" w14:textId="77777777" w:rsidR="002E51AC" w:rsidRPr="00D8290F" w:rsidRDefault="002E51AC" w:rsidP="006927B9">
      <w:pPr>
        <w:pStyle w:val="ListParagraph"/>
        <w:numPr>
          <w:ilvl w:val="0"/>
          <w:numId w:val="30"/>
        </w:numPr>
        <w:spacing w:before="0"/>
        <w:rPr>
          <w:rFonts w:cs="Arial"/>
          <w:b/>
          <w:color w:val="000000" w:themeColor="text1"/>
          <w:szCs w:val="22"/>
        </w:rPr>
      </w:pPr>
      <w:r w:rsidRPr="00D8290F">
        <w:rPr>
          <w:rFonts w:cs="Arial"/>
          <w:b/>
          <w:color w:val="000000" w:themeColor="text1"/>
          <w:szCs w:val="22"/>
        </w:rPr>
        <w:t>Outcomes:</w:t>
      </w:r>
    </w:p>
    <w:p w14:paraId="159F778A" w14:textId="4C7BF4A2" w:rsidR="002E51AC" w:rsidRPr="00D8290F" w:rsidRDefault="002E51AC" w:rsidP="006927B9">
      <w:pPr>
        <w:numPr>
          <w:ilvl w:val="0"/>
          <w:numId w:val="31"/>
        </w:numPr>
        <w:rPr>
          <w:rFonts w:cs="Arial"/>
          <w:color w:val="000000" w:themeColor="text1"/>
          <w:szCs w:val="22"/>
        </w:rPr>
      </w:pPr>
      <w:bookmarkStart w:id="4" w:name="_Hlk24818634"/>
      <w:r w:rsidRPr="00D8290F">
        <w:rPr>
          <w:rFonts w:cs="Arial"/>
          <w:color w:val="000000" w:themeColor="text1"/>
          <w:szCs w:val="22"/>
        </w:rPr>
        <w:t xml:space="preserve">Empowered young people are motivated to engage in communities on issues around entrepreneurship, </w:t>
      </w:r>
      <w:r w:rsidR="00D56A62" w:rsidRPr="00D8290F">
        <w:rPr>
          <w:rFonts w:cs="Arial"/>
          <w:color w:val="000000" w:themeColor="text1"/>
          <w:szCs w:val="22"/>
        </w:rPr>
        <w:t>including green entrepreneurship</w:t>
      </w:r>
      <w:r w:rsidR="002F2C9D" w:rsidRPr="00D8290F">
        <w:rPr>
          <w:rFonts w:cs="Arial"/>
          <w:color w:val="000000" w:themeColor="text1"/>
          <w:szCs w:val="22"/>
        </w:rPr>
        <w:t>.</w:t>
      </w:r>
    </w:p>
    <w:p w14:paraId="1FD2AD9D" w14:textId="42C3727C" w:rsidR="00E17329" w:rsidRDefault="00DE6846" w:rsidP="006927B9">
      <w:pPr>
        <w:numPr>
          <w:ilvl w:val="0"/>
          <w:numId w:val="31"/>
        </w:numPr>
        <w:rPr>
          <w:rFonts w:cs="Arial"/>
          <w:color w:val="000000" w:themeColor="text1"/>
          <w:szCs w:val="22"/>
        </w:rPr>
      </w:pPr>
      <w:r>
        <w:rPr>
          <w:rFonts w:cs="Arial"/>
          <w:color w:val="000000" w:themeColor="text1"/>
          <w:szCs w:val="22"/>
        </w:rPr>
        <w:lastRenderedPageBreak/>
        <w:t>Young people develop sustainable business ideas</w:t>
      </w:r>
      <w:r w:rsidR="00E57FCB">
        <w:rPr>
          <w:rFonts w:cs="Arial"/>
          <w:color w:val="000000" w:themeColor="text1"/>
          <w:szCs w:val="22"/>
        </w:rPr>
        <w:t xml:space="preserve"> to tackle </w:t>
      </w:r>
      <w:r w:rsidR="000821B7">
        <w:rPr>
          <w:rFonts w:cs="Arial"/>
          <w:color w:val="000000" w:themeColor="text1"/>
          <w:szCs w:val="22"/>
        </w:rPr>
        <w:t>community problems</w:t>
      </w:r>
      <w:r w:rsidR="00395064">
        <w:rPr>
          <w:rFonts w:cs="Arial"/>
          <w:color w:val="000000" w:themeColor="text1"/>
          <w:szCs w:val="22"/>
        </w:rPr>
        <w:t>,</w:t>
      </w:r>
      <w:r w:rsidR="000821B7">
        <w:rPr>
          <w:rFonts w:cs="Arial"/>
          <w:color w:val="000000" w:themeColor="text1"/>
          <w:szCs w:val="22"/>
        </w:rPr>
        <w:t xml:space="preserve"> including </w:t>
      </w:r>
      <w:r w:rsidR="00395064">
        <w:rPr>
          <w:rFonts w:cs="Arial"/>
          <w:color w:val="000000" w:themeColor="text1"/>
          <w:szCs w:val="22"/>
        </w:rPr>
        <w:t>climate</w:t>
      </w:r>
      <w:r w:rsidR="000821B7">
        <w:rPr>
          <w:rFonts w:cs="Arial"/>
          <w:color w:val="000000" w:themeColor="text1"/>
          <w:szCs w:val="22"/>
        </w:rPr>
        <w:t xml:space="preserve"> issues.</w:t>
      </w:r>
    </w:p>
    <w:p w14:paraId="21B99C50" w14:textId="6BF16DE6" w:rsidR="002E51AC" w:rsidRPr="00D8290F" w:rsidRDefault="002E51AC" w:rsidP="006927B9">
      <w:pPr>
        <w:numPr>
          <w:ilvl w:val="0"/>
          <w:numId w:val="31"/>
        </w:numPr>
        <w:rPr>
          <w:rFonts w:cs="Arial"/>
          <w:color w:val="000000" w:themeColor="text1"/>
          <w:szCs w:val="22"/>
        </w:rPr>
      </w:pPr>
      <w:r w:rsidRPr="00D8290F">
        <w:rPr>
          <w:rFonts w:cs="Arial"/>
          <w:color w:val="000000" w:themeColor="text1"/>
          <w:szCs w:val="22"/>
        </w:rPr>
        <w:t xml:space="preserve">Increased dialogue between young people, local government and sectoral experts </w:t>
      </w:r>
      <w:r w:rsidR="00884E36">
        <w:rPr>
          <w:rFonts w:cs="Arial"/>
          <w:color w:val="000000" w:themeColor="text1"/>
          <w:szCs w:val="22"/>
        </w:rPr>
        <w:t xml:space="preserve">on entrepreneurship </w:t>
      </w:r>
      <w:r w:rsidRPr="00D8290F">
        <w:rPr>
          <w:rFonts w:cs="Arial"/>
          <w:color w:val="000000" w:themeColor="text1"/>
          <w:szCs w:val="22"/>
        </w:rPr>
        <w:t xml:space="preserve">- providing meaningful opportunities for Bangladeshi youth to participate in policy discussions and debate, enabling </w:t>
      </w:r>
      <w:r w:rsidR="0075589D">
        <w:rPr>
          <w:rFonts w:cs="Arial"/>
          <w:color w:val="000000" w:themeColor="text1"/>
          <w:szCs w:val="22"/>
        </w:rPr>
        <w:t xml:space="preserve">them </w:t>
      </w:r>
      <w:r w:rsidRPr="00D8290F">
        <w:rPr>
          <w:rFonts w:cs="Arial"/>
          <w:color w:val="000000" w:themeColor="text1"/>
          <w:szCs w:val="22"/>
        </w:rPr>
        <w:t>to help shape the future of Bangladesh.</w:t>
      </w:r>
    </w:p>
    <w:bookmarkEnd w:id="4"/>
    <w:p w14:paraId="5889E9D6" w14:textId="1187CD2E" w:rsidR="002E51AC" w:rsidRPr="00D8290F" w:rsidRDefault="002E51AC" w:rsidP="009B1B17">
      <w:pPr>
        <w:pStyle w:val="ListParagraph"/>
        <w:spacing w:before="0"/>
        <w:ind w:left="360"/>
        <w:rPr>
          <w:rFonts w:cs="Arial"/>
          <w:b/>
          <w:color w:val="000000" w:themeColor="text1"/>
          <w:szCs w:val="22"/>
        </w:rPr>
      </w:pPr>
    </w:p>
    <w:p w14:paraId="74507119" w14:textId="33698DFE" w:rsidR="002E51AC" w:rsidRPr="00D8290F" w:rsidRDefault="00C46729" w:rsidP="009B1B17">
      <w:pPr>
        <w:rPr>
          <w:rFonts w:cs="Arial"/>
          <w:b/>
          <w:color w:val="000000" w:themeColor="text1"/>
          <w:szCs w:val="22"/>
        </w:rPr>
      </w:pPr>
      <w:r w:rsidRPr="00D8290F">
        <w:rPr>
          <w:rFonts w:cs="Arial"/>
          <w:b/>
          <w:color w:val="000000" w:themeColor="text1"/>
          <w:szCs w:val="22"/>
        </w:rPr>
        <w:t xml:space="preserve">3.1 </w:t>
      </w:r>
      <w:r w:rsidR="008E2582" w:rsidRPr="00D8290F">
        <w:rPr>
          <w:rFonts w:cs="Arial"/>
          <w:b/>
          <w:color w:val="000000" w:themeColor="text1"/>
          <w:szCs w:val="22"/>
        </w:rPr>
        <w:t xml:space="preserve">Expected Role and Responsibilities of </w:t>
      </w:r>
      <w:r w:rsidR="0075589D">
        <w:rPr>
          <w:rFonts w:cs="Arial"/>
          <w:b/>
          <w:color w:val="000000" w:themeColor="text1"/>
          <w:szCs w:val="22"/>
        </w:rPr>
        <w:t xml:space="preserve">the </w:t>
      </w:r>
      <w:r w:rsidR="008E2582" w:rsidRPr="00D8290F">
        <w:rPr>
          <w:rFonts w:cs="Arial"/>
          <w:b/>
          <w:color w:val="000000" w:themeColor="text1"/>
          <w:szCs w:val="22"/>
        </w:rPr>
        <w:t>Implementing Partner</w:t>
      </w:r>
    </w:p>
    <w:p w14:paraId="202C384F" w14:textId="77777777" w:rsidR="008E2582" w:rsidRPr="00D8290F" w:rsidRDefault="008E2582" w:rsidP="009B1B17">
      <w:pPr>
        <w:contextualSpacing/>
        <w:rPr>
          <w:rFonts w:cs="Arial"/>
          <w:color w:val="000000" w:themeColor="text1"/>
          <w:szCs w:val="22"/>
        </w:rPr>
      </w:pPr>
    </w:p>
    <w:p w14:paraId="4D0FCB76" w14:textId="7B0703F9" w:rsidR="002E51AC" w:rsidRPr="00D8290F" w:rsidRDefault="002E7996" w:rsidP="009B1B17">
      <w:pPr>
        <w:contextualSpacing/>
        <w:rPr>
          <w:rFonts w:cs="Arial"/>
          <w:color w:val="000000" w:themeColor="text1"/>
          <w:szCs w:val="22"/>
        </w:rPr>
      </w:pPr>
      <w:r w:rsidRPr="00D8290F">
        <w:rPr>
          <w:rFonts w:cs="Arial"/>
          <w:color w:val="000000" w:themeColor="text1"/>
          <w:szCs w:val="22"/>
        </w:rPr>
        <w:t xml:space="preserve">The project will require </w:t>
      </w:r>
      <w:r w:rsidR="00E62FD1" w:rsidRPr="0075589D">
        <w:rPr>
          <w:rFonts w:cs="Arial"/>
          <w:color w:val="000000" w:themeColor="text1"/>
          <w:szCs w:val="22"/>
        </w:rPr>
        <w:t>at least two implementing</w:t>
      </w:r>
      <w:r w:rsidRPr="0075589D">
        <w:rPr>
          <w:rFonts w:cs="Arial"/>
          <w:color w:val="000000" w:themeColor="text1"/>
          <w:szCs w:val="22"/>
        </w:rPr>
        <w:t xml:space="preserve"> partners</w:t>
      </w:r>
      <w:r w:rsidRPr="00D8290F">
        <w:rPr>
          <w:rFonts w:cs="Arial"/>
          <w:color w:val="000000" w:themeColor="text1"/>
          <w:szCs w:val="22"/>
        </w:rPr>
        <w:t xml:space="preserve">. </w:t>
      </w:r>
      <w:r w:rsidR="002E51AC" w:rsidRPr="00D8290F">
        <w:rPr>
          <w:rFonts w:cs="Arial"/>
          <w:color w:val="000000" w:themeColor="text1"/>
          <w:szCs w:val="22"/>
        </w:rPr>
        <w:t xml:space="preserve">The selected </w:t>
      </w:r>
      <w:r w:rsidR="008E2582" w:rsidRPr="00D8290F">
        <w:rPr>
          <w:rFonts w:cs="Arial"/>
          <w:color w:val="000000" w:themeColor="text1"/>
          <w:szCs w:val="22"/>
        </w:rPr>
        <w:t xml:space="preserve">implementing </w:t>
      </w:r>
      <w:r w:rsidR="002E51AC" w:rsidRPr="00D8290F">
        <w:rPr>
          <w:rFonts w:cs="Arial"/>
          <w:color w:val="000000" w:themeColor="text1"/>
          <w:szCs w:val="22"/>
        </w:rPr>
        <w:t>partner</w:t>
      </w:r>
      <w:r w:rsidR="008E2582" w:rsidRPr="00D8290F">
        <w:rPr>
          <w:rFonts w:cs="Arial"/>
          <w:color w:val="000000" w:themeColor="text1"/>
          <w:szCs w:val="22"/>
        </w:rPr>
        <w:t xml:space="preserve"> organisations</w:t>
      </w:r>
      <w:r w:rsidR="002E51AC" w:rsidRPr="00D8290F">
        <w:rPr>
          <w:rFonts w:cs="Arial"/>
          <w:color w:val="000000" w:themeColor="text1"/>
          <w:szCs w:val="22"/>
        </w:rPr>
        <w:t xml:space="preserve"> will </w:t>
      </w:r>
      <w:r w:rsidR="6802597B" w:rsidRPr="00D8290F">
        <w:rPr>
          <w:rFonts w:cs="Arial"/>
          <w:color w:val="000000" w:themeColor="text1"/>
          <w:szCs w:val="22"/>
        </w:rPr>
        <w:t>use the grant</w:t>
      </w:r>
      <w:r w:rsidR="002E51AC" w:rsidRPr="00D8290F">
        <w:rPr>
          <w:rFonts w:cs="Arial"/>
          <w:color w:val="000000" w:themeColor="text1"/>
          <w:szCs w:val="22"/>
        </w:rPr>
        <w:t xml:space="preserve"> </w:t>
      </w:r>
      <w:r w:rsidR="72D0A2D5" w:rsidRPr="00D8290F">
        <w:rPr>
          <w:rFonts w:cs="Arial"/>
          <w:color w:val="000000" w:themeColor="text1"/>
          <w:szCs w:val="22"/>
        </w:rPr>
        <w:t>from the British Council deliver the following deliverables</w:t>
      </w:r>
      <w:r w:rsidR="002E51AC" w:rsidRPr="00D8290F">
        <w:rPr>
          <w:rFonts w:cs="Arial"/>
          <w:color w:val="000000" w:themeColor="text1"/>
          <w:szCs w:val="22"/>
        </w:rPr>
        <w:t xml:space="preserve"> -</w:t>
      </w:r>
    </w:p>
    <w:p w14:paraId="5F4BF310" w14:textId="0FD6CAEC" w:rsidR="00DD0555" w:rsidRPr="00D8290F" w:rsidRDefault="001D597F" w:rsidP="006927B9">
      <w:pPr>
        <w:numPr>
          <w:ilvl w:val="0"/>
          <w:numId w:val="31"/>
        </w:numPr>
        <w:rPr>
          <w:rFonts w:cs="Arial"/>
          <w:color w:val="000000" w:themeColor="text1"/>
          <w:szCs w:val="22"/>
        </w:rPr>
      </w:pPr>
      <w:r w:rsidRPr="00D8290F">
        <w:rPr>
          <w:rFonts w:cs="Arial"/>
          <w:color w:val="000000" w:themeColor="text1"/>
          <w:szCs w:val="22"/>
        </w:rPr>
        <w:t xml:space="preserve">The </w:t>
      </w:r>
      <w:r w:rsidR="0035224B" w:rsidRPr="00D8290F">
        <w:rPr>
          <w:rFonts w:cs="Arial"/>
          <w:color w:val="000000" w:themeColor="text1"/>
          <w:szCs w:val="22"/>
        </w:rPr>
        <w:t xml:space="preserve">two </w:t>
      </w:r>
      <w:r w:rsidR="00832EF0" w:rsidRPr="00D8290F">
        <w:rPr>
          <w:rFonts w:cs="Arial"/>
          <w:color w:val="000000" w:themeColor="text1"/>
          <w:szCs w:val="22"/>
        </w:rPr>
        <w:t xml:space="preserve">implementing partners will be </w:t>
      </w:r>
      <w:r w:rsidR="006B6B41" w:rsidRPr="00D8290F">
        <w:rPr>
          <w:rFonts w:cs="Arial"/>
          <w:color w:val="000000" w:themeColor="text1"/>
          <w:szCs w:val="22"/>
        </w:rPr>
        <w:t xml:space="preserve">responsible </w:t>
      </w:r>
      <w:r w:rsidR="00707BE4" w:rsidRPr="00D8290F">
        <w:rPr>
          <w:rFonts w:cs="Arial"/>
          <w:color w:val="000000" w:themeColor="text1"/>
          <w:szCs w:val="22"/>
        </w:rPr>
        <w:t xml:space="preserve">for engaging </w:t>
      </w:r>
      <w:r w:rsidR="00961321" w:rsidRPr="00D8290F">
        <w:rPr>
          <w:rFonts w:cs="Arial"/>
          <w:color w:val="000000" w:themeColor="text1"/>
          <w:szCs w:val="22"/>
        </w:rPr>
        <w:t>1</w:t>
      </w:r>
      <w:r w:rsidR="008C0CD0" w:rsidRPr="00D8290F">
        <w:rPr>
          <w:rFonts w:cs="Arial"/>
          <w:color w:val="000000" w:themeColor="text1"/>
          <w:szCs w:val="22"/>
        </w:rPr>
        <w:t>,</w:t>
      </w:r>
      <w:r w:rsidR="00961321" w:rsidRPr="00D8290F">
        <w:rPr>
          <w:rFonts w:cs="Arial"/>
          <w:color w:val="000000" w:themeColor="text1"/>
          <w:szCs w:val="22"/>
        </w:rPr>
        <w:t>0</w:t>
      </w:r>
      <w:r w:rsidR="00077808" w:rsidRPr="00D8290F">
        <w:rPr>
          <w:rFonts w:cs="Arial"/>
          <w:color w:val="000000" w:themeColor="text1"/>
          <w:szCs w:val="22"/>
        </w:rPr>
        <w:t xml:space="preserve">00 </w:t>
      </w:r>
      <w:r w:rsidR="00832EF0" w:rsidRPr="00D8290F">
        <w:rPr>
          <w:rFonts w:cs="Arial"/>
          <w:color w:val="000000" w:themeColor="text1"/>
          <w:szCs w:val="22"/>
        </w:rPr>
        <w:t xml:space="preserve">young Bangladeshi people (out of whom 30% will be women). </w:t>
      </w:r>
      <w:r w:rsidR="001101E3" w:rsidRPr="00D8290F">
        <w:rPr>
          <w:rFonts w:cs="Arial"/>
          <w:color w:val="000000" w:themeColor="text1"/>
          <w:szCs w:val="22"/>
        </w:rPr>
        <w:t xml:space="preserve"> </w:t>
      </w:r>
      <w:r w:rsidR="00522958" w:rsidRPr="00D8290F">
        <w:rPr>
          <w:rFonts w:cs="Arial"/>
          <w:color w:val="000000" w:themeColor="text1"/>
          <w:szCs w:val="22"/>
        </w:rPr>
        <w:t xml:space="preserve">Each implementing </w:t>
      </w:r>
      <w:r w:rsidR="001101E3" w:rsidRPr="00D8290F">
        <w:rPr>
          <w:rFonts w:cs="Arial"/>
          <w:color w:val="000000" w:themeColor="text1"/>
          <w:szCs w:val="22"/>
        </w:rPr>
        <w:t>partner organisation will be responsible for mobilising 500 young people.</w:t>
      </w:r>
      <w:r w:rsidR="00DD0555" w:rsidRPr="00D8290F">
        <w:rPr>
          <w:rFonts w:cs="Arial"/>
          <w:color w:val="000000" w:themeColor="text1"/>
          <w:szCs w:val="22"/>
        </w:rPr>
        <w:t xml:space="preserve"> Each </w:t>
      </w:r>
      <w:r w:rsidR="00207EFB" w:rsidRPr="00D8290F">
        <w:rPr>
          <w:rFonts w:cs="Arial"/>
          <w:color w:val="000000" w:themeColor="text1"/>
          <w:szCs w:val="22"/>
        </w:rPr>
        <w:t xml:space="preserve">implementing </w:t>
      </w:r>
      <w:r w:rsidR="00DD0555" w:rsidRPr="00D8290F">
        <w:rPr>
          <w:rFonts w:cs="Arial"/>
          <w:color w:val="000000" w:themeColor="text1"/>
          <w:szCs w:val="22"/>
        </w:rPr>
        <w:t xml:space="preserve">partner organisation will be responsible for delivering at least </w:t>
      </w:r>
      <w:r w:rsidR="00113E9F" w:rsidRPr="00D8290F">
        <w:rPr>
          <w:rFonts w:cs="Arial"/>
          <w:color w:val="000000" w:themeColor="text1"/>
          <w:szCs w:val="22"/>
        </w:rPr>
        <w:t xml:space="preserve">17 </w:t>
      </w:r>
      <w:r w:rsidR="00DD0555" w:rsidRPr="00D8290F">
        <w:rPr>
          <w:rFonts w:cs="Arial"/>
          <w:color w:val="000000" w:themeColor="text1"/>
          <w:szCs w:val="22"/>
        </w:rPr>
        <w:t xml:space="preserve">training and ensure that </w:t>
      </w:r>
      <w:r w:rsidR="00570F1C" w:rsidRPr="00D8290F">
        <w:rPr>
          <w:rFonts w:cs="Arial"/>
          <w:color w:val="000000" w:themeColor="text1"/>
          <w:szCs w:val="22"/>
        </w:rPr>
        <w:t xml:space="preserve">at least </w:t>
      </w:r>
      <w:r w:rsidR="008368E0" w:rsidRPr="00D8290F">
        <w:rPr>
          <w:rFonts w:cs="Arial"/>
          <w:color w:val="000000" w:themeColor="text1"/>
          <w:szCs w:val="22"/>
        </w:rPr>
        <w:t xml:space="preserve">34 </w:t>
      </w:r>
      <w:r w:rsidR="003022C7" w:rsidRPr="00D8290F">
        <w:rPr>
          <w:rFonts w:cs="Arial"/>
          <w:color w:val="000000" w:themeColor="text1"/>
          <w:szCs w:val="22"/>
        </w:rPr>
        <w:t>business idea</w:t>
      </w:r>
      <w:r w:rsidR="00DD0555" w:rsidRPr="00D8290F">
        <w:rPr>
          <w:rFonts w:cs="Arial"/>
          <w:color w:val="000000" w:themeColor="text1"/>
          <w:szCs w:val="22"/>
        </w:rPr>
        <w:t>s are generated.</w:t>
      </w:r>
    </w:p>
    <w:p w14:paraId="0A2CBD05" w14:textId="4E80FDE9" w:rsidR="00832EF0" w:rsidRPr="00D8290F" w:rsidRDefault="00832EF0" w:rsidP="006927B9">
      <w:pPr>
        <w:numPr>
          <w:ilvl w:val="0"/>
          <w:numId w:val="31"/>
        </w:numPr>
        <w:rPr>
          <w:rFonts w:cs="Arial"/>
          <w:color w:val="000000" w:themeColor="text1"/>
          <w:szCs w:val="22"/>
        </w:rPr>
      </w:pPr>
      <w:r w:rsidRPr="00D8290F">
        <w:rPr>
          <w:rFonts w:cs="Arial"/>
          <w:color w:val="000000" w:themeColor="text1"/>
          <w:szCs w:val="22"/>
        </w:rPr>
        <w:t>The Implementing partners will be responsible to select the youths from the community for the trainings.</w:t>
      </w:r>
      <w:r w:rsidR="001101E3" w:rsidRPr="00D8290F">
        <w:rPr>
          <w:rFonts w:cs="Arial"/>
          <w:color w:val="000000" w:themeColor="text1"/>
          <w:szCs w:val="22"/>
        </w:rPr>
        <w:t xml:space="preserve"> The youths are expected to be engaged with the project for two years.</w:t>
      </w:r>
    </w:p>
    <w:p w14:paraId="3C305E1B" w14:textId="1EDCB25C" w:rsidR="0049099B" w:rsidRPr="00D8290F" w:rsidRDefault="0049099B" w:rsidP="006927B9">
      <w:pPr>
        <w:numPr>
          <w:ilvl w:val="0"/>
          <w:numId w:val="31"/>
        </w:numPr>
        <w:rPr>
          <w:rFonts w:cs="Arial"/>
          <w:color w:val="000000" w:themeColor="text1"/>
          <w:szCs w:val="22"/>
        </w:rPr>
      </w:pPr>
      <w:r w:rsidRPr="00D8290F">
        <w:rPr>
          <w:rFonts w:cs="Arial"/>
          <w:color w:val="000000" w:themeColor="text1"/>
          <w:szCs w:val="22"/>
        </w:rPr>
        <w:t xml:space="preserve">The implementing partners will contribute to </w:t>
      </w:r>
      <w:r w:rsidR="004B7126">
        <w:rPr>
          <w:rFonts w:cs="Arial"/>
          <w:color w:val="000000" w:themeColor="text1"/>
          <w:szCs w:val="22"/>
        </w:rPr>
        <w:t>the revi</w:t>
      </w:r>
      <w:r w:rsidR="00CF2CB3">
        <w:rPr>
          <w:rFonts w:cs="Arial"/>
          <w:color w:val="000000" w:themeColor="text1"/>
          <w:szCs w:val="22"/>
        </w:rPr>
        <w:t xml:space="preserve">ew of the </w:t>
      </w:r>
      <w:r w:rsidRPr="00D8290F">
        <w:rPr>
          <w:rFonts w:cs="Arial"/>
          <w:color w:val="000000" w:themeColor="text1"/>
          <w:szCs w:val="22"/>
        </w:rPr>
        <w:t xml:space="preserve">training modules for youth leadership and </w:t>
      </w:r>
      <w:r w:rsidR="003E5DA3" w:rsidRPr="00D8290F">
        <w:rPr>
          <w:rFonts w:cs="Arial"/>
          <w:color w:val="000000" w:themeColor="text1"/>
          <w:szCs w:val="22"/>
        </w:rPr>
        <w:t>Entrepreneurship</w:t>
      </w:r>
      <w:r w:rsidR="00A5394B">
        <w:rPr>
          <w:rFonts w:cs="Arial"/>
          <w:color w:val="000000" w:themeColor="text1"/>
          <w:szCs w:val="22"/>
        </w:rPr>
        <w:t>,</w:t>
      </w:r>
      <w:r w:rsidR="003E5DA3" w:rsidRPr="00D8290F">
        <w:rPr>
          <w:rFonts w:cs="Arial"/>
          <w:color w:val="000000" w:themeColor="text1"/>
          <w:szCs w:val="22"/>
        </w:rPr>
        <w:t xml:space="preserve"> including green entrepreneurship </w:t>
      </w:r>
      <w:r w:rsidRPr="00D8290F">
        <w:rPr>
          <w:rFonts w:cs="Arial"/>
          <w:color w:val="000000" w:themeColor="text1"/>
          <w:szCs w:val="22"/>
        </w:rPr>
        <w:t xml:space="preserve">and effective mentoring based on the feedback of the participants during the cascading trainings and </w:t>
      </w:r>
      <w:r w:rsidR="003E5DA3" w:rsidRPr="00D8290F">
        <w:rPr>
          <w:rFonts w:cs="Arial"/>
          <w:color w:val="000000" w:themeColor="text1"/>
          <w:szCs w:val="22"/>
        </w:rPr>
        <w:t xml:space="preserve">business ideas </w:t>
      </w:r>
      <w:r w:rsidRPr="00D8290F">
        <w:rPr>
          <w:rFonts w:cs="Arial"/>
          <w:color w:val="000000" w:themeColor="text1"/>
          <w:szCs w:val="22"/>
        </w:rPr>
        <w:t>implementation stage.</w:t>
      </w:r>
    </w:p>
    <w:p w14:paraId="2697007C" w14:textId="4517FBD5" w:rsidR="0049099B" w:rsidRPr="00D8290F" w:rsidRDefault="0049099B" w:rsidP="006927B9">
      <w:pPr>
        <w:numPr>
          <w:ilvl w:val="0"/>
          <w:numId w:val="31"/>
        </w:numPr>
        <w:rPr>
          <w:rFonts w:cs="Arial"/>
          <w:color w:val="000000" w:themeColor="text1"/>
          <w:szCs w:val="22"/>
        </w:rPr>
      </w:pPr>
      <w:r w:rsidRPr="00D8290F">
        <w:rPr>
          <w:rFonts w:cs="Arial"/>
          <w:color w:val="000000" w:themeColor="text1"/>
          <w:szCs w:val="22"/>
        </w:rPr>
        <w:t>Implementing partners will provide facilitators for the Training of Facilitators (</w:t>
      </w:r>
      <w:proofErr w:type="spellStart"/>
      <w:r w:rsidRPr="00D8290F">
        <w:rPr>
          <w:rFonts w:cs="Arial"/>
          <w:color w:val="000000" w:themeColor="text1"/>
          <w:szCs w:val="22"/>
        </w:rPr>
        <w:t>ToFs</w:t>
      </w:r>
      <w:proofErr w:type="spellEnd"/>
      <w:r w:rsidRPr="00D8290F">
        <w:rPr>
          <w:rFonts w:cs="Arial"/>
          <w:color w:val="000000" w:themeColor="text1"/>
          <w:szCs w:val="22"/>
        </w:rPr>
        <w:t>) on Youth Leadership entrepreneurship</w:t>
      </w:r>
      <w:r w:rsidR="00487498">
        <w:rPr>
          <w:rFonts w:cs="Arial"/>
          <w:color w:val="000000" w:themeColor="text1"/>
          <w:szCs w:val="22"/>
        </w:rPr>
        <w:t>,</w:t>
      </w:r>
      <w:r w:rsidR="00E541EE" w:rsidRPr="00D8290F">
        <w:rPr>
          <w:rFonts w:cs="Arial"/>
          <w:color w:val="000000" w:themeColor="text1"/>
          <w:szCs w:val="22"/>
        </w:rPr>
        <w:t xml:space="preserve"> including green entrepreneurship </w:t>
      </w:r>
      <w:r w:rsidR="007C2E0C" w:rsidRPr="00D8290F">
        <w:rPr>
          <w:rFonts w:cs="Arial"/>
          <w:color w:val="000000" w:themeColor="text1"/>
          <w:szCs w:val="22"/>
        </w:rPr>
        <w:t>module.</w:t>
      </w:r>
      <w:r w:rsidRPr="00D8290F">
        <w:rPr>
          <w:rFonts w:cs="Arial"/>
          <w:color w:val="000000" w:themeColor="text1"/>
          <w:szCs w:val="22"/>
        </w:rPr>
        <w:t xml:space="preserve"> The facilitators cascade </w:t>
      </w:r>
      <w:r w:rsidR="007C2E0C" w:rsidRPr="00D8290F">
        <w:rPr>
          <w:rFonts w:cs="Arial"/>
          <w:color w:val="000000" w:themeColor="text1"/>
          <w:szCs w:val="22"/>
        </w:rPr>
        <w:t xml:space="preserve">learning through </w:t>
      </w:r>
      <w:r w:rsidRPr="00D8290F">
        <w:rPr>
          <w:rFonts w:cs="Arial"/>
          <w:color w:val="000000" w:themeColor="text1"/>
          <w:szCs w:val="22"/>
        </w:rPr>
        <w:t>training to the selected young people in the community.</w:t>
      </w:r>
      <w:r w:rsidR="00551413" w:rsidRPr="00D8290F">
        <w:rPr>
          <w:rFonts w:cs="Arial"/>
          <w:color w:val="000000" w:themeColor="text1"/>
          <w:szCs w:val="22"/>
        </w:rPr>
        <w:t xml:space="preserve"> The partner will be responsible to identify young trainers, assess their training needs and improve their capacity by providing necessary tools, innovative methodologies, sharing best practices and increasing their awareness of entrepreneurship </w:t>
      </w:r>
      <w:r w:rsidR="00935727" w:rsidRPr="00D8290F">
        <w:rPr>
          <w:rFonts w:cs="Arial"/>
          <w:color w:val="000000" w:themeColor="text1"/>
          <w:szCs w:val="22"/>
        </w:rPr>
        <w:t xml:space="preserve">and/ green entrepreneurship </w:t>
      </w:r>
      <w:r w:rsidR="00551413" w:rsidRPr="00D8290F">
        <w:rPr>
          <w:rFonts w:cs="Arial"/>
          <w:color w:val="000000" w:themeColor="text1"/>
          <w:szCs w:val="22"/>
        </w:rPr>
        <w:t>as a career opportunity. </w:t>
      </w:r>
    </w:p>
    <w:p w14:paraId="71FD3F9C" w14:textId="7D47D317" w:rsidR="002E51AC" w:rsidRPr="00D8290F" w:rsidRDefault="00495BE0" w:rsidP="006927B9">
      <w:pPr>
        <w:numPr>
          <w:ilvl w:val="0"/>
          <w:numId w:val="31"/>
        </w:numPr>
        <w:rPr>
          <w:rFonts w:cs="Arial"/>
          <w:color w:val="000000" w:themeColor="text1"/>
          <w:szCs w:val="22"/>
        </w:rPr>
      </w:pPr>
      <w:r w:rsidRPr="00D8290F">
        <w:rPr>
          <w:rFonts w:cs="Arial"/>
          <w:color w:val="000000" w:themeColor="text1"/>
          <w:szCs w:val="22"/>
        </w:rPr>
        <w:t>Each implementing partner organisation will be responsible for delivering at least 1</w:t>
      </w:r>
      <w:r w:rsidR="00B07434" w:rsidRPr="00D8290F">
        <w:rPr>
          <w:rFonts w:cs="Arial"/>
          <w:color w:val="000000" w:themeColor="text1"/>
          <w:szCs w:val="22"/>
        </w:rPr>
        <w:t>7</w:t>
      </w:r>
      <w:r w:rsidRPr="00D8290F">
        <w:rPr>
          <w:rFonts w:cs="Arial"/>
          <w:color w:val="000000" w:themeColor="text1"/>
          <w:szCs w:val="22"/>
        </w:rPr>
        <w:t xml:space="preserve"> training</w:t>
      </w:r>
      <w:r w:rsidR="00E43C0A" w:rsidRPr="00D8290F">
        <w:rPr>
          <w:rFonts w:cs="Arial"/>
          <w:color w:val="000000" w:themeColor="text1"/>
          <w:szCs w:val="22"/>
        </w:rPr>
        <w:t>s</w:t>
      </w:r>
      <w:r w:rsidRPr="00D8290F">
        <w:rPr>
          <w:rFonts w:cs="Arial"/>
          <w:color w:val="000000" w:themeColor="text1"/>
          <w:szCs w:val="22"/>
        </w:rPr>
        <w:t xml:space="preserve"> and ensure that </w:t>
      </w:r>
      <w:r w:rsidR="00DF1FC1" w:rsidRPr="00D8290F">
        <w:rPr>
          <w:rFonts w:cs="Arial"/>
          <w:color w:val="000000" w:themeColor="text1"/>
          <w:szCs w:val="22"/>
        </w:rPr>
        <w:t xml:space="preserve">at least two </w:t>
      </w:r>
      <w:r w:rsidR="008A640F" w:rsidRPr="00D8290F">
        <w:rPr>
          <w:rFonts w:cs="Arial"/>
          <w:color w:val="000000" w:themeColor="text1"/>
          <w:szCs w:val="22"/>
        </w:rPr>
        <w:t>business ideas</w:t>
      </w:r>
      <w:r w:rsidRPr="00D8290F">
        <w:rPr>
          <w:rFonts w:cs="Arial"/>
          <w:color w:val="000000" w:themeColor="text1"/>
          <w:szCs w:val="22"/>
        </w:rPr>
        <w:t xml:space="preserve"> </w:t>
      </w:r>
      <w:r w:rsidR="00DF1FC1" w:rsidRPr="00D8290F">
        <w:rPr>
          <w:rFonts w:cs="Arial"/>
          <w:color w:val="000000" w:themeColor="text1"/>
          <w:szCs w:val="22"/>
        </w:rPr>
        <w:t xml:space="preserve">will be designed and delivered by the youth participants </w:t>
      </w:r>
      <w:r w:rsidR="00384513" w:rsidRPr="00D8290F">
        <w:rPr>
          <w:rFonts w:cs="Arial"/>
          <w:color w:val="000000" w:themeColor="text1"/>
          <w:szCs w:val="22"/>
        </w:rPr>
        <w:t>from each batch of training</w:t>
      </w:r>
      <w:r w:rsidRPr="00D8290F">
        <w:rPr>
          <w:rFonts w:cs="Arial"/>
          <w:color w:val="000000" w:themeColor="text1"/>
          <w:szCs w:val="22"/>
        </w:rPr>
        <w:t xml:space="preserve">. </w:t>
      </w:r>
      <w:r w:rsidR="00A538C9" w:rsidRPr="00D8290F">
        <w:rPr>
          <w:rFonts w:cs="Arial"/>
          <w:color w:val="000000" w:themeColor="text1"/>
          <w:szCs w:val="22"/>
        </w:rPr>
        <w:t xml:space="preserve">Each </w:t>
      </w:r>
      <w:r w:rsidR="00384513" w:rsidRPr="00D8290F">
        <w:rPr>
          <w:rFonts w:cs="Arial"/>
          <w:color w:val="000000" w:themeColor="text1"/>
          <w:szCs w:val="22"/>
        </w:rPr>
        <w:t xml:space="preserve">training </w:t>
      </w:r>
      <w:r w:rsidR="002E51AC" w:rsidRPr="00D8290F">
        <w:rPr>
          <w:rFonts w:cs="Arial"/>
          <w:color w:val="000000" w:themeColor="text1"/>
          <w:szCs w:val="22"/>
        </w:rPr>
        <w:t xml:space="preserve">will be </w:t>
      </w:r>
      <w:r w:rsidR="00384513" w:rsidRPr="00D8290F">
        <w:rPr>
          <w:rFonts w:cs="Arial"/>
          <w:color w:val="000000" w:themeColor="text1"/>
          <w:szCs w:val="22"/>
        </w:rPr>
        <w:t xml:space="preserve">a </w:t>
      </w:r>
      <w:r w:rsidR="002E51AC" w:rsidRPr="00D8290F">
        <w:rPr>
          <w:rFonts w:cs="Arial"/>
          <w:color w:val="000000" w:themeColor="text1"/>
          <w:szCs w:val="22"/>
        </w:rPr>
        <w:t xml:space="preserve">5-day </w:t>
      </w:r>
      <w:r w:rsidR="006D3344" w:rsidRPr="00D8290F">
        <w:rPr>
          <w:rFonts w:cs="Arial"/>
          <w:color w:val="000000" w:themeColor="text1"/>
          <w:szCs w:val="22"/>
        </w:rPr>
        <w:t xml:space="preserve">long </w:t>
      </w:r>
      <w:r w:rsidR="001101E3" w:rsidRPr="00D8290F">
        <w:rPr>
          <w:rFonts w:cs="Arial"/>
          <w:color w:val="000000" w:themeColor="text1"/>
          <w:szCs w:val="22"/>
        </w:rPr>
        <w:t xml:space="preserve">non-residential </w:t>
      </w:r>
      <w:r w:rsidR="002E51AC" w:rsidRPr="00D8290F">
        <w:rPr>
          <w:rFonts w:cs="Arial"/>
          <w:color w:val="000000" w:themeColor="text1"/>
          <w:szCs w:val="22"/>
        </w:rPr>
        <w:t>face-to-face trainings</w:t>
      </w:r>
      <w:r w:rsidR="006D3344" w:rsidRPr="00D8290F">
        <w:rPr>
          <w:rFonts w:cs="Arial"/>
          <w:color w:val="000000" w:themeColor="text1"/>
          <w:szCs w:val="22"/>
        </w:rPr>
        <w:t>,</w:t>
      </w:r>
      <w:r w:rsidR="002E51AC" w:rsidRPr="00D8290F">
        <w:rPr>
          <w:rFonts w:cs="Arial"/>
          <w:color w:val="000000" w:themeColor="text1"/>
          <w:szCs w:val="22"/>
        </w:rPr>
        <w:t xml:space="preserve"> conducted by </w:t>
      </w:r>
      <w:r w:rsidR="710B4FFD" w:rsidRPr="00D8290F">
        <w:rPr>
          <w:rFonts w:cs="Arial"/>
          <w:color w:val="000000" w:themeColor="text1"/>
          <w:szCs w:val="22"/>
        </w:rPr>
        <w:t xml:space="preserve">the trained </w:t>
      </w:r>
      <w:r w:rsidR="002E51AC" w:rsidRPr="00D8290F">
        <w:rPr>
          <w:rFonts w:cs="Arial"/>
          <w:color w:val="000000" w:themeColor="text1"/>
          <w:szCs w:val="22"/>
        </w:rPr>
        <w:t>facilitators</w:t>
      </w:r>
      <w:r w:rsidR="00F76832" w:rsidRPr="00D8290F">
        <w:rPr>
          <w:rFonts w:cs="Arial"/>
          <w:color w:val="000000" w:themeColor="text1"/>
          <w:szCs w:val="22"/>
        </w:rPr>
        <w:t>,</w:t>
      </w:r>
      <w:r w:rsidR="002E51AC" w:rsidRPr="00D8290F">
        <w:rPr>
          <w:rFonts w:cs="Arial"/>
          <w:color w:val="000000" w:themeColor="text1"/>
          <w:szCs w:val="22"/>
        </w:rPr>
        <w:t xml:space="preserve"> to the young people</w:t>
      </w:r>
      <w:r w:rsidR="23D8B655" w:rsidRPr="00D8290F">
        <w:rPr>
          <w:rFonts w:cs="Arial"/>
          <w:color w:val="000000" w:themeColor="text1"/>
          <w:szCs w:val="22"/>
        </w:rPr>
        <w:t xml:space="preserve"> selected from mutually agreed geographical locations/communities</w:t>
      </w:r>
      <w:r w:rsidR="002E51AC" w:rsidRPr="00D8290F">
        <w:rPr>
          <w:rFonts w:cs="Arial"/>
          <w:color w:val="000000" w:themeColor="text1"/>
          <w:szCs w:val="22"/>
        </w:rPr>
        <w:t>. Out of 5-day</w:t>
      </w:r>
      <w:r w:rsidR="001607C8" w:rsidRPr="00D8290F">
        <w:rPr>
          <w:rFonts w:cs="Arial"/>
          <w:color w:val="000000" w:themeColor="text1"/>
          <w:szCs w:val="22"/>
        </w:rPr>
        <w:t>s</w:t>
      </w:r>
      <w:r w:rsidR="002E51AC" w:rsidRPr="00D8290F">
        <w:rPr>
          <w:rFonts w:cs="Arial"/>
          <w:color w:val="000000" w:themeColor="text1"/>
          <w:szCs w:val="22"/>
        </w:rPr>
        <w:t xml:space="preserve"> training, </w:t>
      </w:r>
      <w:r w:rsidR="006C4741" w:rsidRPr="00D8290F">
        <w:rPr>
          <w:rFonts w:cs="Arial"/>
          <w:color w:val="000000" w:themeColor="text1"/>
          <w:szCs w:val="22"/>
        </w:rPr>
        <w:t>at least 2</w:t>
      </w:r>
      <w:r w:rsidR="002E51AC" w:rsidRPr="00D8290F">
        <w:rPr>
          <w:rFonts w:cs="Arial"/>
          <w:color w:val="000000" w:themeColor="text1"/>
          <w:szCs w:val="22"/>
        </w:rPr>
        <w:t xml:space="preserve">-day </w:t>
      </w:r>
      <w:r w:rsidR="002E51AC" w:rsidRPr="00D8290F">
        <w:rPr>
          <w:rFonts w:cs="Arial"/>
          <w:color w:val="000000" w:themeColor="text1"/>
          <w:szCs w:val="22"/>
        </w:rPr>
        <w:lastRenderedPageBreak/>
        <w:t xml:space="preserve">training will be on building leadership skills and resilience and </w:t>
      </w:r>
      <w:r w:rsidR="006C4741" w:rsidRPr="00D8290F">
        <w:rPr>
          <w:rFonts w:cs="Arial"/>
          <w:color w:val="000000" w:themeColor="text1"/>
          <w:szCs w:val="22"/>
        </w:rPr>
        <w:t>3</w:t>
      </w:r>
      <w:r w:rsidR="002E51AC" w:rsidRPr="00D8290F">
        <w:rPr>
          <w:rFonts w:cs="Arial"/>
          <w:color w:val="000000" w:themeColor="text1"/>
          <w:szCs w:val="22"/>
        </w:rPr>
        <w:t>-day</w:t>
      </w:r>
      <w:r w:rsidR="006C4741" w:rsidRPr="00D8290F">
        <w:rPr>
          <w:rFonts w:cs="Arial"/>
          <w:color w:val="000000" w:themeColor="text1"/>
          <w:szCs w:val="22"/>
        </w:rPr>
        <w:t>s</w:t>
      </w:r>
      <w:r w:rsidR="002E51AC" w:rsidRPr="00D8290F">
        <w:rPr>
          <w:rFonts w:cs="Arial"/>
          <w:color w:val="000000" w:themeColor="text1"/>
          <w:szCs w:val="22"/>
        </w:rPr>
        <w:t xml:space="preserve"> training will be on entrepreneurship </w:t>
      </w:r>
      <w:r w:rsidR="00B22149" w:rsidRPr="00D8290F">
        <w:rPr>
          <w:rFonts w:cs="Arial"/>
          <w:color w:val="000000" w:themeColor="text1"/>
          <w:szCs w:val="22"/>
        </w:rPr>
        <w:t>including green entrepreneurship</w:t>
      </w:r>
      <w:r w:rsidR="002E51AC" w:rsidRPr="00D8290F">
        <w:rPr>
          <w:rFonts w:cs="Arial"/>
          <w:color w:val="000000" w:themeColor="text1"/>
          <w:szCs w:val="22"/>
        </w:rPr>
        <w:t xml:space="preserve">. Venue and other logistics will be arranged by </w:t>
      </w:r>
      <w:r w:rsidR="00F76832" w:rsidRPr="00D8290F">
        <w:rPr>
          <w:rFonts w:cs="Arial"/>
          <w:color w:val="000000" w:themeColor="text1"/>
          <w:szCs w:val="22"/>
        </w:rPr>
        <w:t xml:space="preserve">each </w:t>
      </w:r>
      <w:r w:rsidR="002E51AC" w:rsidRPr="00D8290F">
        <w:rPr>
          <w:rFonts w:cs="Arial"/>
          <w:color w:val="000000" w:themeColor="text1"/>
          <w:szCs w:val="22"/>
        </w:rPr>
        <w:t xml:space="preserve">implementing partner. </w:t>
      </w:r>
    </w:p>
    <w:p w14:paraId="3C9E30F7" w14:textId="6BD630B3" w:rsidR="008F2037" w:rsidRPr="00D8290F" w:rsidRDefault="00987014" w:rsidP="006927B9">
      <w:pPr>
        <w:numPr>
          <w:ilvl w:val="0"/>
          <w:numId w:val="31"/>
        </w:numPr>
        <w:rPr>
          <w:rFonts w:cs="Arial"/>
          <w:color w:val="000000" w:themeColor="text1"/>
          <w:szCs w:val="22"/>
        </w:rPr>
      </w:pPr>
      <w:r w:rsidRPr="00D8290F">
        <w:rPr>
          <w:rFonts w:cs="Arial"/>
          <w:color w:val="000000" w:themeColor="text1"/>
          <w:szCs w:val="22"/>
        </w:rPr>
        <w:t>The implementing partner will engage l</w:t>
      </w:r>
      <w:r w:rsidR="008F2037" w:rsidRPr="00D8290F">
        <w:rPr>
          <w:rFonts w:cs="Arial"/>
          <w:color w:val="000000" w:themeColor="text1"/>
          <w:szCs w:val="22"/>
        </w:rPr>
        <w:t xml:space="preserve">ocal mentors to help youth leaders to mobilise resources and engage wider communities in </w:t>
      </w:r>
      <w:r w:rsidR="00935727" w:rsidRPr="00D8290F">
        <w:rPr>
          <w:rFonts w:cs="Arial"/>
          <w:color w:val="000000" w:themeColor="text1"/>
          <w:szCs w:val="22"/>
        </w:rPr>
        <w:t xml:space="preserve">implementing </w:t>
      </w:r>
      <w:r w:rsidR="008F2037" w:rsidRPr="00D8290F">
        <w:rPr>
          <w:rFonts w:cs="Arial"/>
          <w:color w:val="000000" w:themeColor="text1"/>
          <w:szCs w:val="22"/>
        </w:rPr>
        <w:t xml:space="preserve">their </w:t>
      </w:r>
      <w:r w:rsidR="00935727" w:rsidRPr="00D8290F">
        <w:rPr>
          <w:rFonts w:cs="Arial"/>
          <w:color w:val="000000" w:themeColor="text1"/>
          <w:szCs w:val="22"/>
        </w:rPr>
        <w:t>business ideas</w:t>
      </w:r>
      <w:r w:rsidR="008F2037" w:rsidRPr="00D8290F">
        <w:rPr>
          <w:rFonts w:cs="Arial"/>
          <w:color w:val="000000" w:themeColor="text1"/>
          <w:szCs w:val="22"/>
        </w:rPr>
        <w:t xml:space="preserve">. The mentors will include individuals who are respected and trusted within their communities. They will offer young people guidance as they build their engagement with their communities and, as a result, the </w:t>
      </w:r>
      <w:r w:rsidR="0088165F" w:rsidRPr="00D8290F">
        <w:rPr>
          <w:rFonts w:cs="Arial"/>
          <w:color w:val="000000" w:themeColor="text1"/>
          <w:szCs w:val="22"/>
        </w:rPr>
        <w:t xml:space="preserve">business ideas </w:t>
      </w:r>
      <w:r w:rsidR="008F2037" w:rsidRPr="00D8290F">
        <w:rPr>
          <w:rFonts w:cs="Arial"/>
          <w:color w:val="000000" w:themeColor="text1"/>
          <w:szCs w:val="22"/>
        </w:rPr>
        <w:t>they develop will gain in respectability in the eyes of the community.</w:t>
      </w:r>
    </w:p>
    <w:p w14:paraId="355BB6FB" w14:textId="1BD8B0D9" w:rsidR="002E51AC" w:rsidRPr="00D8290F" w:rsidRDefault="002E51AC" w:rsidP="006927B9">
      <w:pPr>
        <w:numPr>
          <w:ilvl w:val="0"/>
          <w:numId w:val="31"/>
        </w:numPr>
        <w:rPr>
          <w:rFonts w:cs="Arial"/>
          <w:color w:val="000000" w:themeColor="text1"/>
          <w:szCs w:val="22"/>
        </w:rPr>
      </w:pPr>
      <w:r w:rsidRPr="00D8290F">
        <w:rPr>
          <w:rFonts w:cs="Arial"/>
          <w:color w:val="000000" w:themeColor="text1"/>
          <w:szCs w:val="22"/>
        </w:rPr>
        <w:t xml:space="preserve">The implementing partners will monitor and evaluate </w:t>
      </w:r>
      <w:r w:rsidR="00C26486" w:rsidRPr="00D8290F">
        <w:rPr>
          <w:rFonts w:cs="Arial"/>
          <w:color w:val="000000" w:themeColor="text1"/>
          <w:szCs w:val="22"/>
        </w:rPr>
        <w:t xml:space="preserve">the </w:t>
      </w:r>
      <w:r w:rsidRPr="00D8290F">
        <w:rPr>
          <w:rFonts w:cs="Arial"/>
          <w:color w:val="000000" w:themeColor="text1"/>
          <w:szCs w:val="22"/>
        </w:rPr>
        <w:t xml:space="preserve">progress of </w:t>
      </w:r>
      <w:r w:rsidR="00A01561" w:rsidRPr="00D8290F">
        <w:rPr>
          <w:rFonts w:cs="Arial"/>
          <w:color w:val="000000" w:themeColor="text1"/>
          <w:szCs w:val="22"/>
        </w:rPr>
        <w:t>business ideas</w:t>
      </w:r>
      <w:r w:rsidRPr="00D8290F">
        <w:rPr>
          <w:rFonts w:cs="Arial"/>
          <w:color w:val="000000" w:themeColor="text1"/>
          <w:szCs w:val="22"/>
        </w:rPr>
        <w:t xml:space="preserve"> and assist </w:t>
      </w:r>
      <w:r w:rsidR="00C26486" w:rsidRPr="00D8290F">
        <w:rPr>
          <w:rFonts w:cs="Arial"/>
          <w:color w:val="000000" w:themeColor="text1"/>
          <w:szCs w:val="22"/>
        </w:rPr>
        <w:t xml:space="preserve">the </w:t>
      </w:r>
      <w:r w:rsidRPr="00D8290F">
        <w:rPr>
          <w:rFonts w:cs="Arial"/>
          <w:color w:val="000000" w:themeColor="text1"/>
          <w:szCs w:val="22"/>
        </w:rPr>
        <w:t xml:space="preserve">British Council to award small grants for further support by organising </w:t>
      </w:r>
      <w:r w:rsidR="00A01561" w:rsidRPr="00D8290F">
        <w:rPr>
          <w:rFonts w:cs="Arial"/>
          <w:color w:val="000000" w:themeColor="text1"/>
          <w:szCs w:val="22"/>
        </w:rPr>
        <w:t>business ideas</w:t>
      </w:r>
      <w:r w:rsidRPr="00D8290F">
        <w:rPr>
          <w:rFonts w:cs="Arial"/>
          <w:color w:val="000000" w:themeColor="text1"/>
          <w:szCs w:val="22"/>
        </w:rPr>
        <w:t xml:space="preserve"> showcasing programmes. </w:t>
      </w:r>
      <w:r w:rsidR="00223784" w:rsidRPr="00D8290F">
        <w:rPr>
          <w:rFonts w:cs="Arial"/>
          <w:color w:val="000000" w:themeColor="text1"/>
          <w:szCs w:val="22"/>
        </w:rPr>
        <w:t>The implementing partner will also manage the small grants t</w:t>
      </w:r>
      <w:r w:rsidR="00395E0F" w:rsidRPr="00D8290F">
        <w:rPr>
          <w:rFonts w:cs="Arial"/>
          <w:color w:val="000000" w:themeColor="text1"/>
          <w:szCs w:val="22"/>
        </w:rPr>
        <w:t xml:space="preserve">o </w:t>
      </w:r>
      <w:r w:rsidR="00A01561" w:rsidRPr="00D8290F">
        <w:rPr>
          <w:rFonts w:cs="Arial"/>
          <w:color w:val="000000" w:themeColor="text1"/>
          <w:szCs w:val="22"/>
        </w:rPr>
        <w:t>business ideas</w:t>
      </w:r>
      <w:r w:rsidR="005903C8" w:rsidRPr="00D8290F">
        <w:rPr>
          <w:rFonts w:cs="Arial"/>
          <w:color w:val="000000" w:themeColor="text1"/>
          <w:szCs w:val="22"/>
        </w:rPr>
        <w:t xml:space="preserve"> and ensure that all </w:t>
      </w:r>
      <w:r w:rsidR="00A01561" w:rsidRPr="00D8290F">
        <w:rPr>
          <w:rFonts w:cs="Arial"/>
          <w:color w:val="000000" w:themeColor="text1"/>
          <w:szCs w:val="22"/>
        </w:rPr>
        <w:t>business ideas</w:t>
      </w:r>
      <w:r w:rsidR="005903C8" w:rsidRPr="00D8290F">
        <w:rPr>
          <w:rFonts w:cs="Arial"/>
          <w:color w:val="000000" w:themeColor="text1"/>
          <w:szCs w:val="22"/>
        </w:rPr>
        <w:t xml:space="preserve"> have </w:t>
      </w:r>
      <w:r w:rsidR="000C369C" w:rsidRPr="00D8290F">
        <w:rPr>
          <w:rFonts w:cs="Arial"/>
          <w:color w:val="000000" w:themeColor="text1"/>
          <w:szCs w:val="22"/>
        </w:rPr>
        <w:t xml:space="preserve">conducted the agreed </w:t>
      </w:r>
      <w:r w:rsidR="00422919" w:rsidRPr="00D8290F">
        <w:rPr>
          <w:rFonts w:cs="Arial"/>
          <w:color w:val="000000" w:themeColor="text1"/>
          <w:szCs w:val="22"/>
        </w:rPr>
        <w:t xml:space="preserve">activities as per the </w:t>
      </w:r>
      <w:r w:rsidR="00A01561" w:rsidRPr="00D8290F">
        <w:rPr>
          <w:rFonts w:cs="Arial"/>
          <w:color w:val="000000" w:themeColor="text1"/>
          <w:szCs w:val="22"/>
        </w:rPr>
        <w:t>business ideas</w:t>
      </w:r>
      <w:r w:rsidR="00422919" w:rsidRPr="00D8290F">
        <w:rPr>
          <w:rFonts w:cs="Arial"/>
          <w:color w:val="000000" w:themeColor="text1"/>
          <w:szCs w:val="22"/>
        </w:rPr>
        <w:t xml:space="preserve"> plan</w:t>
      </w:r>
      <w:r w:rsidR="00395E0F" w:rsidRPr="00D8290F">
        <w:rPr>
          <w:rFonts w:cs="Arial"/>
          <w:color w:val="000000" w:themeColor="text1"/>
          <w:szCs w:val="22"/>
        </w:rPr>
        <w:t>.</w:t>
      </w:r>
    </w:p>
    <w:p w14:paraId="6F0530BD" w14:textId="77777777" w:rsidR="00A14C71" w:rsidRPr="00D8290F" w:rsidRDefault="00A14C71" w:rsidP="006927B9">
      <w:pPr>
        <w:numPr>
          <w:ilvl w:val="0"/>
          <w:numId w:val="31"/>
        </w:numPr>
        <w:rPr>
          <w:rFonts w:cs="Arial"/>
          <w:color w:val="000000" w:themeColor="text1"/>
          <w:szCs w:val="22"/>
        </w:rPr>
      </w:pPr>
      <w:r w:rsidRPr="00D8290F">
        <w:rPr>
          <w:rFonts w:cs="Arial"/>
          <w:color w:val="000000" w:themeColor="text1"/>
          <w:szCs w:val="22"/>
        </w:rPr>
        <w:t>Partners will be responsible to support young people to pilot their ideas, gather feedback, and refine their models based on real-world insights and community needs.</w:t>
      </w:r>
    </w:p>
    <w:p w14:paraId="0AF4003D" w14:textId="4431D1DE" w:rsidR="004060BF" w:rsidRPr="00D8290F" w:rsidRDefault="002E51AC" w:rsidP="006927B9">
      <w:pPr>
        <w:numPr>
          <w:ilvl w:val="0"/>
          <w:numId w:val="31"/>
        </w:numPr>
        <w:rPr>
          <w:rFonts w:cs="Arial"/>
          <w:color w:val="000000" w:themeColor="text1"/>
          <w:szCs w:val="22"/>
        </w:rPr>
      </w:pPr>
      <w:r w:rsidRPr="00D8290F">
        <w:rPr>
          <w:rFonts w:cs="Arial"/>
          <w:color w:val="000000" w:themeColor="text1"/>
          <w:szCs w:val="22"/>
        </w:rPr>
        <w:t>Implementing partners will support young people to engage with local government</w:t>
      </w:r>
      <w:r w:rsidR="00BE42FD" w:rsidRPr="00D8290F">
        <w:rPr>
          <w:rFonts w:cs="Arial"/>
          <w:color w:val="000000" w:themeColor="text1"/>
          <w:szCs w:val="22"/>
        </w:rPr>
        <w:t>s</w:t>
      </w:r>
      <w:r w:rsidRPr="00D8290F">
        <w:rPr>
          <w:rFonts w:cs="Arial"/>
          <w:color w:val="000000" w:themeColor="text1"/>
          <w:szCs w:val="22"/>
        </w:rPr>
        <w:t xml:space="preserve"> </w:t>
      </w:r>
      <w:r w:rsidR="001C560A" w:rsidRPr="00D8290F">
        <w:rPr>
          <w:rFonts w:cs="Arial"/>
          <w:color w:val="000000" w:themeColor="text1"/>
          <w:szCs w:val="22"/>
        </w:rPr>
        <w:t xml:space="preserve">such as </w:t>
      </w:r>
      <w:r w:rsidR="00BE42FD" w:rsidRPr="00D8290F">
        <w:rPr>
          <w:rFonts w:cs="Arial"/>
          <w:color w:val="000000" w:themeColor="text1"/>
          <w:szCs w:val="22"/>
        </w:rPr>
        <w:t>D</w:t>
      </w:r>
      <w:r w:rsidR="001C560A" w:rsidRPr="00D8290F">
        <w:rPr>
          <w:rFonts w:cs="Arial"/>
          <w:color w:val="000000" w:themeColor="text1"/>
          <w:szCs w:val="22"/>
        </w:rPr>
        <w:t xml:space="preserve">epartment of </w:t>
      </w:r>
      <w:r w:rsidR="00BE42FD" w:rsidRPr="00D8290F">
        <w:rPr>
          <w:rFonts w:cs="Arial"/>
          <w:color w:val="000000" w:themeColor="text1"/>
          <w:szCs w:val="22"/>
        </w:rPr>
        <w:t xml:space="preserve">Youth Development (DYD) </w:t>
      </w:r>
      <w:r w:rsidRPr="00D8290F">
        <w:rPr>
          <w:rFonts w:cs="Arial"/>
          <w:color w:val="000000" w:themeColor="text1"/>
          <w:szCs w:val="22"/>
        </w:rPr>
        <w:t xml:space="preserve">and sectoral </w:t>
      </w:r>
      <w:r w:rsidR="00A14C71" w:rsidRPr="00D8290F">
        <w:rPr>
          <w:rFonts w:cs="Arial"/>
          <w:color w:val="000000" w:themeColor="text1"/>
          <w:szCs w:val="22"/>
        </w:rPr>
        <w:t>experts. The</w:t>
      </w:r>
      <w:r w:rsidRPr="00D8290F">
        <w:rPr>
          <w:rFonts w:cs="Arial"/>
          <w:color w:val="000000" w:themeColor="text1"/>
          <w:szCs w:val="22"/>
        </w:rPr>
        <w:t xml:space="preserve"> </w:t>
      </w:r>
      <w:r w:rsidR="004060BF" w:rsidRPr="00D8290F">
        <w:rPr>
          <w:rFonts w:cs="Arial"/>
          <w:color w:val="000000" w:themeColor="text1"/>
          <w:szCs w:val="22"/>
        </w:rPr>
        <w:t xml:space="preserve">business ideas </w:t>
      </w:r>
      <w:r w:rsidRPr="00D8290F">
        <w:rPr>
          <w:rFonts w:cs="Arial"/>
          <w:color w:val="000000" w:themeColor="text1"/>
          <w:szCs w:val="22"/>
        </w:rPr>
        <w:t xml:space="preserve">will engage government and non-government stakeholders at local level, as well as reach over </w:t>
      </w:r>
      <w:r w:rsidR="00BF4929" w:rsidRPr="00D8290F">
        <w:rPr>
          <w:rFonts w:cs="Arial"/>
          <w:color w:val="000000" w:themeColor="text1"/>
          <w:szCs w:val="22"/>
        </w:rPr>
        <w:t>10</w:t>
      </w:r>
      <w:r w:rsidRPr="00D8290F">
        <w:rPr>
          <w:rFonts w:cs="Arial"/>
          <w:color w:val="000000" w:themeColor="text1"/>
          <w:szCs w:val="22"/>
        </w:rPr>
        <w:t xml:space="preserve">,000 people across communities as beneficiaries of the projects. </w:t>
      </w:r>
    </w:p>
    <w:p w14:paraId="5797AEBE" w14:textId="52280BC5" w:rsidR="00A670C2" w:rsidRPr="00D8290F" w:rsidRDefault="002E51AC" w:rsidP="006927B9">
      <w:pPr>
        <w:numPr>
          <w:ilvl w:val="0"/>
          <w:numId w:val="31"/>
        </w:numPr>
        <w:rPr>
          <w:rFonts w:cs="Arial"/>
          <w:color w:val="000000" w:themeColor="text1"/>
          <w:szCs w:val="22"/>
        </w:rPr>
      </w:pPr>
      <w:r w:rsidRPr="00D8290F">
        <w:rPr>
          <w:rFonts w:cs="Arial"/>
          <w:color w:val="000000" w:themeColor="text1"/>
          <w:szCs w:val="22"/>
        </w:rPr>
        <w:t xml:space="preserve">Implementing partners will support </w:t>
      </w:r>
      <w:r w:rsidR="00A670C2" w:rsidRPr="00D8290F">
        <w:rPr>
          <w:rFonts w:cs="Arial"/>
          <w:color w:val="000000" w:themeColor="text1"/>
          <w:szCs w:val="22"/>
        </w:rPr>
        <w:t xml:space="preserve">selected participants </w:t>
      </w:r>
      <w:r w:rsidR="00A448EB" w:rsidRPr="00D8290F">
        <w:rPr>
          <w:rFonts w:cs="Arial"/>
          <w:color w:val="000000" w:themeColor="text1"/>
          <w:szCs w:val="22"/>
        </w:rPr>
        <w:t xml:space="preserve">to engage with </w:t>
      </w:r>
      <w:r w:rsidR="00A670C2" w:rsidRPr="00D8290F">
        <w:rPr>
          <w:rFonts w:cs="Arial"/>
          <w:color w:val="000000" w:themeColor="text1"/>
          <w:szCs w:val="22"/>
        </w:rPr>
        <w:t>experienced mentors from relevant sectors who will guide them through the process of developing, refining, and testing their business models. Th</w:t>
      </w:r>
      <w:r w:rsidR="009424D3" w:rsidRPr="00D8290F">
        <w:rPr>
          <w:rFonts w:cs="Arial"/>
          <w:color w:val="000000" w:themeColor="text1"/>
          <w:szCs w:val="22"/>
        </w:rPr>
        <w:t xml:space="preserve">ese will included </w:t>
      </w:r>
      <w:r w:rsidR="00A670C2" w:rsidRPr="00D8290F">
        <w:rPr>
          <w:rFonts w:cs="Arial"/>
          <w:color w:val="000000" w:themeColor="text1"/>
          <w:szCs w:val="22"/>
        </w:rPr>
        <w:t>include structured learning sessions, one-on-one mentoring, and peer learning opportunities.</w:t>
      </w:r>
      <w:r w:rsidR="00CC3EE7" w:rsidRPr="00D8290F">
        <w:rPr>
          <w:rFonts w:cs="Arial"/>
          <w:color w:val="000000" w:themeColor="text1"/>
          <w:szCs w:val="22"/>
        </w:rPr>
        <w:t xml:space="preserve"> Implementing partners will </w:t>
      </w:r>
      <w:r w:rsidR="009424D3" w:rsidRPr="00D8290F">
        <w:rPr>
          <w:rFonts w:cs="Arial"/>
          <w:color w:val="000000" w:themeColor="text1"/>
          <w:szCs w:val="22"/>
        </w:rPr>
        <w:t xml:space="preserve">also </w:t>
      </w:r>
      <w:r w:rsidR="00CC3EE7" w:rsidRPr="00D8290F">
        <w:rPr>
          <w:rFonts w:cs="Arial"/>
          <w:color w:val="000000" w:themeColor="text1"/>
          <w:szCs w:val="22"/>
        </w:rPr>
        <w:t xml:space="preserve">support young people engage with </w:t>
      </w:r>
      <w:r w:rsidR="006A4587" w:rsidRPr="00D8290F">
        <w:rPr>
          <w:rFonts w:cs="Arial"/>
          <w:color w:val="000000" w:themeColor="text1"/>
          <w:szCs w:val="22"/>
        </w:rPr>
        <w:t xml:space="preserve">related </w:t>
      </w:r>
      <w:r w:rsidR="00CC3EE7" w:rsidRPr="00D8290F">
        <w:rPr>
          <w:rFonts w:cs="Arial"/>
          <w:color w:val="000000" w:themeColor="text1"/>
          <w:szCs w:val="22"/>
        </w:rPr>
        <w:t>policy makers on key thematic issues through regional youth summits and national level leadership symposium.</w:t>
      </w:r>
    </w:p>
    <w:p w14:paraId="72FBD691" w14:textId="77777777" w:rsidR="00A14C71" w:rsidRPr="00D8290F" w:rsidRDefault="00A14C71" w:rsidP="006927B9">
      <w:pPr>
        <w:numPr>
          <w:ilvl w:val="0"/>
          <w:numId w:val="31"/>
        </w:numPr>
        <w:rPr>
          <w:rFonts w:cs="Arial"/>
          <w:color w:val="000000" w:themeColor="text1"/>
          <w:szCs w:val="22"/>
        </w:rPr>
      </w:pPr>
      <w:r w:rsidRPr="00D8290F">
        <w:rPr>
          <w:rFonts w:cs="Arial"/>
          <w:color w:val="000000" w:themeColor="text1"/>
          <w:szCs w:val="22"/>
        </w:rPr>
        <w:t xml:space="preserve">The partner will assist young entrepreneurs to register as an enterprise as per available registration process in Bangladesh and help access to financial loans to bank and non-bank financial institutions. </w:t>
      </w:r>
    </w:p>
    <w:p w14:paraId="49358072" w14:textId="0F609365" w:rsidR="0073276C" w:rsidRPr="00D8290F" w:rsidRDefault="0073276C" w:rsidP="006927B9">
      <w:pPr>
        <w:numPr>
          <w:ilvl w:val="0"/>
          <w:numId w:val="31"/>
        </w:numPr>
        <w:rPr>
          <w:rFonts w:cs="Arial"/>
          <w:color w:val="000000" w:themeColor="text1"/>
          <w:szCs w:val="22"/>
        </w:rPr>
      </w:pPr>
      <w:r w:rsidRPr="00D8290F">
        <w:rPr>
          <w:rFonts w:cs="Arial"/>
          <w:color w:val="000000" w:themeColor="text1"/>
          <w:szCs w:val="22"/>
        </w:rPr>
        <w:t>Partner</w:t>
      </w:r>
      <w:r w:rsidR="005F3FD2" w:rsidRPr="00D8290F">
        <w:rPr>
          <w:rFonts w:cs="Arial"/>
          <w:color w:val="000000" w:themeColor="text1"/>
          <w:szCs w:val="22"/>
        </w:rPr>
        <w:t>s</w:t>
      </w:r>
      <w:r w:rsidRPr="00D8290F">
        <w:rPr>
          <w:rFonts w:cs="Arial"/>
          <w:color w:val="000000" w:themeColor="text1"/>
          <w:szCs w:val="22"/>
        </w:rPr>
        <w:t xml:space="preserve"> will be responsible for </w:t>
      </w:r>
      <w:r w:rsidR="006433B9" w:rsidRPr="00D8290F">
        <w:rPr>
          <w:rFonts w:cs="Arial"/>
          <w:color w:val="000000" w:themeColor="text1"/>
          <w:szCs w:val="22"/>
        </w:rPr>
        <w:t>organising</w:t>
      </w:r>
      <w:r w:rsidRPr="00D8290F">
        <w:rPr>
          <w:rFonts w:cs="Arial"/>
          <w:color w:val="000000" w:themeColor="text1"/>
          <w:szCs w:val="22"/>
        </w:rPr>
        <w:t xml:space="preserve"> </w:t>
      </w:r>
      <w:r w:rsidR="00322493" w:rsidRPr="00D8290F">
        <w:rPr>
          <w:rFonts w:cs="Arial"/>
          <w:color w:val="000000" w:themeColor="text1"/>
          <w:szCs w:val="22"/>
        </w:rPr>
        <w:t>two</w:t>
      </w:r>
      <w:r w:rsidRPr="00D8290F">
        <w:rPr>
          <w:rFonts w:cs="Arial"/>
          <w:color w:val="000000" w:themeColor="text1"/>
          <w:szCs w:val="22"/>
        </w:rPr>
        <w:t xml:space="preserve"> one-week intensive boot camp will be organised for the shortlisted teams</w:t>
      </w:r>
      <w:r w:rsidR="00307A52" w:rsidRPr="00D8290F">
        <w:rPr>
          <w:rFonts w:cs="Arial"/>
          <w:color w:val="000000" w:themeColor="text1"/>
          <w:szCs w:val="22"/>
        </w:rPr>
        <w:t>/ young people</w:t>
      </w:r>
      <w:r w:rsidRPr="00D8290F">
        <w:rPr>
          <w:rFonts w:cs="Arial"/>
          <w:color w:val="000000" w:themeColor="text1"/>
          <w:szCs w:val="22"/>
        </w:rPr>
        <w:t xml:space="preserve">. </w:t>
      </w:r>
      <w:r w:rsidR="00322493" w:rsidRPr="00D8290F">
        <w:rPr>
          <w:rFonts w:cs="Arial"/>
          <w:color w:val="000000" w:themeColor="text1"/>
          <w:szCs w:val="22"/>
        </w:rPr>
        <w:t xml:space="preserve">One for year one </w:t>
      </w:r>
      <w:r w:rsidR="00FD45D8" w:rsidRPr="00D8290F">
        <w:rPr>
          <w:rFonts w:cs="Arial"/>
          <w:color w:val="000000" w:themeColor="text1"/>
          <w:szCs w:val="22"/>
        </w:rPr>
        <w:t xml:space="preserve">participants (cohort one) and another for year two participants (cohort 2). </w:t>
      </w:r>
      <w:r w:rsidRPr="00D8290F">
        <w:rPr>
          <w:rFonts w:cs="Arial"/>
          <w:color w:val="000000" w:themeColor="text1"/>
          <w:szCs w:val="22"/>
        </w:rPr>
        <w:t>This boot camp will focus on business planning, financial modelling, sustainability strategies, and pitching skills. Participants will receive hands-on training from industry experts and practitioners to prepare them for real-world challenges.</w:t>
      </w:r>
    </w:p>
    <w:p w14:paraId="076EDF7C" w14:textId="3C3FEB74" w:rsidR="007E5EE8" w:rsidRPr="00D8290F" w:rsidRDefault="001A39BF" w:rsidP="006927B9">
      <w:pPr>
        <w:numPr>
          <w:ilvl w:val="0"/>
          <w:numId w:val="31"/>
        </w:numPr>
        <w:rPr>
          <w:rFonts w:cs="Arial"/>
          <w:color w:val="000000" w:themeColor="text1"/>
          <w:szCs w:val="22"/>
        </w:rPr>
      </w:pPr>
      <w:r w:rsidRPr="00D8290F">
        <w:rPr>
          <w:rFonts w:cs="Arial"/>
          <w:color w:val="000000" w:themeColor="text1"/>
          <w:szCs w:val="22"/>
        </w:rPr>
        <w:lastRenderedPageBreak/>
        <w:t xml:space="preserve">Partners will be responsible for </w:t>
      </w:r>
      <w:r w:rsidR="0037772B" w:rsidRPr="00D8290F">
        <w:rPr>
          <w:rFonts w:cs="Arial"/>
          <w:color w:val="000000" w:themeColor="text1"/>
          <w:szCs w:val="22"/>
        </w:rPr>
        <w:t>organising two</w:t>
      </w:r>
      <w:r w:rsidRPr="00D8290F">
        <w:rPr>
          <w:rFonts w:cs="Arial"/>
          <w:color w:val="000000" w:themeColor="text1"/>
          <w:szCs w:val="22"/>
        </w:rPr>
        <w:t xml:space="preserve"> </w:t>
      </w:r>
      <w:r w:rsidR="007E5EE8" w:rsidRPr="00D8290F">
        <w:rPr>
          <w:rFonts w:cs="Arial"/>
          <w:color w:val="000000" w:themeColor="text1"/>
          <w:szCs w:val="22"/>
        </w:rPr>
        <w:t>high-profile pitching event</w:t>
      </w:r>
      <w:r w:rsidRPr="00D8290F">
        <w:rPr>
          <w:rFonts w:cs="Arial"/>
          <w:color w:val="000000" w:themeColor="text1"/>
          <w:szCs w:val="22"/>
        </w:rPr>
        <w:t>s</w:t>
      </w:r>
      <w:r w:rsidR="007E5EE8" w:rsidRPr="00D8290F">
        <w:rPr>
          <w:rFonts w:cs="Arial"/>
          <w:color w:val="000000" w:themeColor="text1"/>
          <w:szCs w:val="22"/>
        </w:rPr>
        <w:t xml:space="preserve"> </w:t>
      </w:r>
      <w:r w:rsidR="006B1511" w:rsidRPr="00D8290F">
        <w:rPr>
          <w:rFonts w:cs="Arial"/>
          <w:color w:val="000000" w:themeColor="text1"/>
          <w:szCs w:val="22"/>
        </w:rPr>
        <w:t xml:space="preserve">for cohort one and cohort two shortlisted </w:t>
      </w:r>
      <w:r w:rsidR="007C54E4" w:rsidRPr="00D8290F">
        <w:rPr>
          <w:rFonts w:cs="Arial"/>
          <w:color w:val="000000" w:themeColor="text1"/>
          <w:szCs w:val="22"/>
        </w:rPr>
        <w:t>participants.</w:t>
      </w:r>
      <w:r w:rsidR="007E5EE8" w:rsidRPr="00D8290F">
        <w:rPr>
          <w:rFonts w:cs="Arial"/>
          <w:color w:val="000000" w:themeColor="text1"/>
          <w:szCs w:val="22"/>
        </w:rPr>
        <w:t xml:space="preserve"> This event will provide a platform for young entrepreneurs to present their business ideas to potential investors, government representatives, and ecosystem enablers, opening doors for funding and partnerships.</w:t>
      </w:r>
    </w:p>
    <w:p w14:paraId="21DF0A10" w14:textId="076B325C" w:rsidR="006B1511" w:rsidRDefault="006B1511" w:rsidP="006927B9">
      <w:pPr>
        <w:numPr>
          <w:ilvl w:val="0"/>
          <w:numId w:val="31"/>
        </w:numPr>
        <w:rPr>
          <w:rFonts w:cs="Arial"/>
          <w:color w:val="000000" w:themeColor="text1"/>
          <w:szCs w:val="22"/>
        </w:rPr>
      </w:pPr>
      <w:r w:rsidRPr="00D8290F">
        <w:rPr>
          <w:rFonts w:cs="Arial"/>
          <w:color w:val="000000" w:themeColor="text1"/>
          <w:szCs w:val="22"/>
        </w:rPr>
        <w:t xml:space="preserve">There will be </w:t>
      </w:r>
      <w:r w:rsidRPr="00BD51F9">
        <w:rPr>
          <w:rFonts w:cs="Arial"/>
          <w:color w:val="000000" w:themeColor="text1"/>
          <w:szCs w:val="22"/>
        </w:rPr>
        <w:t>a Leadership Symposium in Bangladesh</w:t>
      </w:r>
      <w:r w:rsidRPr="00D8290F">
        <w:rPr>
          <w:rFonts w:cs="Arial"/>
          <w:color w:val="000000" w:themeColor="text1"/>
          <w:szCs w:val="22"/>
        </w:rPr>
        <w:t xml:space="preserve"> at the end of second year. Selected young leaders and mentors will gather in Dhaka along with sector specialists, policy makers, local government service providers and youth organisations to plan the future developed economy of Bangladesh, designing a vision, and policy recommendations which would mandate the framework to support young people in Bangladesh. </w:t>
      </w:r>
      <w:r w:rsidR="00A83A50" w:rsidRPr="00053E42">
        <w:rPr>
          <w:rFonts w:cs="Arial"/>
          <w:color w:val="000000" w:themeColor="text1"/>
          <w:szCs w:val="22"/>
        </w:rPr>
        <w:t xml:space="preserve">The most promising and impactful business models will be showcased at </w:t>
      </w:r>
      <w:r w:rsidR="00053E42" w:rsidRPr="00053E42">
        <w:rPr>
          <w:rFonts w:cs="Arial"/>
          <w:color w:val="000000" w:themeColor="text1"/>
          <w:szCs w:val="22"/>
        </w:rPr>
        <w:t>this</w:t>
      </w:r>
      <w:r w:rsidR="00A83A50" w:rsidRPr="00053E42">
        <w:rPr>
          <w:rFonts w:cs="Arial"/>
          <w:color w:val="000000" w:themeColor="text1"/>
          <w:szCs w:val="22"/>
        </w:rPr>
        <w:t xml:space="preserve"> event.</w:t>
      </w:r>
      <w:r w:rsidR="00A83A50" w:rsidRPr="00D8290F">
        <w:rPr>
          <w:rFonts w:cs="Arial"/>
          <w:color w:val="000000" w:themeColor="text1"/>
          <w:szCs w:val="22"/>
        </w:rPr>
        <w:t xml:space="preserve"> This will not only celebrate the achievements of the participants but also highlight the potential of youth-led green enterprises to contribute to sustainable development. </w:t>
      </w:r>
      <w:r w:rsidRPr="00D8290F">
        <w:rPr>
          <w:rFonts w:cs="Arial"/>
          <w:color w:val="000000" w:themeColor="text1"/>
          <w:szCs w:val="22"/>
        </w:rPr>
        <w:t xml:space="preserve">The implementing partners will be responsible for selecting young people for the symposium in a transparent process, providing logistical support and duty of care to attend the symposium. </w:t>
      </w:r>
    </w:p>
    <w:p w14:paraId="71325AB1" w14:textId="77777777" w:rsidR="00AB58F5" w:rsidRPr="00E811EF" w:rsidRDefault="00AB58F5" w:rsidP="006927B9">
      <w:pPr>
        <w:numPr>
          <w:ilvl w:val="0"/>
          <w:numId w:val="31"/>
        </w:numPr>
        <w:rPr>
          <w:rFonts w:cs="Arial"/>
          <w:color w:val="000000" w:themeColor="text1"/>
          <w:szCs w:val="22"/>
        </w:rPr>
      </w:pPr>
      <w:r w:rsidRPr="00E811EF">
        <w:rPr>
          <w:rFonts w:cs="Arial"/>
          <w:color w:val="000000" w:themeColor="text1"/>
          <w:szCs w:val="22"/>
        </w:rPr>
        <w:t>The implementing partner will facilitate to establish a network of young entrepreneurs and other related networks and forums and Link with British Council Bangladesh existing programmes and network in Bangladesh</w:t>
      </w:r>
      <w:r>
        <w:rPr>
          <w:rFonts w:cs="Arial"/>
          <w:color w:val="000000" w:themeColor="text1"/>
          <w:szCs w:val="22"/>
        </w:rPr>
        <w:t>,</w:t>
      </w:r>
      <w:r w:rsidRPr="00E811EF">
        <w:rPr>
          <w:rFonts w:cs="Arial"/>
          <w:color w:val="000000" w:themeColor="text1"/>
          <w:szCs w:val="22"/>
        </w:rPr>
        <w:t xml:space="preserve"> the network will aim to facilitate further knowledge and opportunity sharing.</w:t>
      </w:r>
    </w:p>
    <w:p w14:paraId="3B9D0336" w14:textId="77777777" w:rsidR="007227FD" w:rsidRPr="00D8290F" w:rsidRDefault="007227FD" w:rsidP="009B1B17">
      <w:pPr>
        <w:ind w:left="720"/>
        <w:rPr>
          <w:rFonts w:cs="Arial"/>
          <w:color w:val="000000" w:themeColor="text1"/>
          <w:szCs w:val="22"/>
        </w:rPr>
      </w:pPr>
    </w:p>
    <w:p w14:paraId="459CAEDA" w14:textId="1C27F55E" w:rsidR="00C46729" w:rsidRPr="003E1080" w:rsidRDefault="00684DFA" w:rsidP="006927B9">
      <w:pPr>
        <w:pStyle w:val="Heading1"/>
        <w:numPr>
          <w:ilvl w:val="0"/>
          <w:numId w:val="32"/>
        </w:numPr>
        <w:rPr>
          <w:rFonts w:ascii="Arial" w:hAnsi="Arial" w:cs="Arial"/>
          <w:bCs w:val="0"/>
          <w:color w:val="000000" w:themeColor="text1"/>
          <w:sz w:val="22"/>
          <w:szCs w:val="22"/>
        </w:rPr>
      </w:pPr>
      <w:r w:rsidRPr="003E1080">
        <w:rPr>
          <w:rFonts w:ascii="Arial" w:hAnsi="Arial" w:cs="Arial"/>
          <w:bCs w:val="0"/>
          <w:color w:val="000000" w:themeColor="text1"/>
          <w:sz w:val="22"/>
          <w:szCs w:val="22"/>
        </w:rPr>
        <w:t xml:space="preserve">Call for </w:t>
      </w:r>
      <w:r w:rsidR="00FF7F35">
        <w:rPr>
          <w:rFonts w:ascii="Arial" w:hAnsi="Arial" w:cs="Arial"/>
          <w:bCs w:val="0"/>
          <w:color w:val="000000" w:themeColor="text1"/>
          <w:sz w:val="22"/>
          <w:szCs w:val="22"/>
        </w:rPr>
        <w:t>Proposal</w:t>
      </w:r>
      <w:r w:rsidRPr="003E1080">
        <w:rPr>
          <w:rFonts w:ascii="Arial" w:hAnsi="Arial" w:cs="Arial"/>
          <w:bCs w:val="0"/>
          <w:color w:val="000000" w:themeColor="text1"/>
          <w:sz w:val="22"/>
          <w:szCs w:val="22"/>
        </w:rPr>
        <w:t xml:space="preserve"> </w:t>
      </w:r>
      <w:r w:rsidR="00C46729" w:rsidRPr="003E1080">
        <w:rPr>
          <w:rFonts w:ascii="Arial" w:hAnsi="Arial" w:cs="Arial"/>
          <w:bCs w:val="0"/>
          <w:color w:val="000000" w:themeColor="text1"/>
          <w:sz w:val="22"/>
          <w:szCs w:val="22"/>
        </w:rPr>
        <w:t xml:space="preserve">Submission </w:t>
      </w:r>
    </w:p>
    <w:p w14:paraId="3E71CD56" w14:textId="036D7D33" w:rsidR="00C46729" w:rsidRPr="00D8290F" w:rsidRDefault="008E2582" w:rsidP="009B1B17">
      <w:pPr>
        <w:rPr>
          <w:rFonts w:cs="Arial"/>
          <w:color w:val="000000" w:themeColor="text1"/>
          <w:szCs w:val="22"/>
        </w:rPr>
      </w:pPr>
      <w:r w:rsidRPr="00D8290F">
        <w:rPr>
          <w:rFonts w:cs="Arial"/>
          <w:color w:val="000000" w:themeColor="text1"/>
          <w:szCs w:val="22"/>
        </w:rPr>
        <w:t>Interested organi</w:t>
      </w:r>
      <w:r w:rsidR="00C46729" w:rsidRPr="00D8290F">
        <w:rPr>
          <w:rFonts w:cs="Arial"/>
          <w:color w:val="000000" w:themeColor="text1"/>
          <w:szCs w:val="22"/>
        </w:rPr>
        <w:t>s</w:t>
      </w:r>
      <w:r w:rsidRPr="00D8290F">
        <w:rPr>
          <w:rFonts w:cs="Arial"/>
          <w:color w:val="000000" w:themeColor="text1"/>
          <w:szCs w:val="22"/>
        </w:rPr>
        <w:t>ations are requested to share the following documents and details where the selection will be made on suitability, organi</w:t>
      </w:r>
      <w:r w:rsidR="00C46729" w:rsidRPr="00D8290F">
        <w:rPr>
          <w:rFonts w:cs="Arial"/>
          <w:color w:val="000000" w:themeColor="text1"/>
          <w:szCs w:val="22"/>
        </w:rPr>
        <w:t>s</w:t>
      </w:r>
      <w:r w:rsidRPr="00D8290F">
        <w:rPr>
          <w:rFonts w:cs="Arial"/>
          <w:color w:val="000000" w:themeColor="text1"/>
          <w:szCs w:val="22"/>
        </w:rPr>
        <w:t xml:space="preserve">ational profile and experience of managing similar partnerships. </w:t>
      </w:r>
    </w:p>
    <w:p w14:paraId="02934406" w14:textId="167D0608" w:rsidR="008E2582" w:rsidRPr="00D8290F" w:rsidRDefault="008E2582" w:rsidP="009B1B17">
      <w:pPr>
        <w:rPr>
          <w:rFonts w:cs="Arial"/>
          <w:color w:val="000000" w:themeColor="text1"/>
          <w:szCs w:val="22"/>
        </w:rPr>
      </w:pPr>
      <w:r w:rsidRPr="00D8290F">
        <w:rPr>
          <w:rFonts w:cs="Arial"/>
          <w:color w:val="000000" w:themeColor="text1"/>
          <w:szCs w:val="22"/>
        </w:rPr>
        <w:t xml:space="preserve">Complete </w:t>
      </w:r>
      <w:r w:rsidR="00684DFA" w:rsidRPr="00D8290F">
        <w:rPr>
          <w:rFonts w:cs="Arial"/>
          <w:color w:val="000000" w:themeColor="text1"/>
          <w:szCs w:val="22"/>
        </w:rPr>
        <w:t>call for proposal a</w:t>
      </w:r>
      <w:r w:rsidRPr="00D8290F">
        <w:rPr>
          <w:rFonts w:cs="Arial"/>
          <w:color w:val="000000" w:themeColor="text1"/>
          <w:szCs w:val="22"/>
        </w:rPr>
        <w:t xml:space="preserve">pplication form along with listed documents in the application form: </w:t>
      </w:r>
    </w:p>
    <w:p w14:paraId="66A55BD1" w14:textId="50622B1E"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 xml:space="preserve">CVs of key </w:t>
      </w:r>
      <w:r w:rsidR="00153E41" w:rsidRPr="00D8290F">
        <w:rPr>
          <w:rFonts w:cs="Arial"/>
          <w:color w:val="000000" w:themeColor="text1"/>
          <w:szCs w:val="22"/>
        </w:rPr>
        <w:t xml:space="preserve">staffs </w:t>
      </w:r>
      <w:r w:rsidRPr="00D8290F">
        <w:rPr>
          <w:rFonts w:cs="Arial"/>
          <w:color w:val="000000" w:themeColor="text1"/>
          <w:szCs w:val="22"/>
        </w:rPr>
        <w:t xml:space="preserve">(max 2 pages each). </w:t>
      </w:r>
    </w:p>
    <w:p w14:paraId="70C03F43" w14:textId="77777777"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 xml:space="preserve">Attach an organisation chart, audited financial statements with management letter for two years. </w:t>
      </w:r>
    </w:p>
    <w:p w14:paraId="1A47D21F" w14:textId="77777777"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 xml:space="preserve">List of clients and their feedback </w:t>
      </w:r>
    </w:p>
    <w:p w14:paraId="0FE636FF" w14:textId="77777777" w:rsidR="008E2582" w:rsidRPr="00D8290F" w:rsidRDefault="008E2582" w:rsidP="009B1B17">
      <w:pPr>
        <w:rPr>
          <w:rFonts w:cs="Arial"/>
          <w:color w:val="000000" w:themeColor="text1"/>
          <w:szCs w:val="22"/>
        </w:rPr>
      </w:pPr>
      <w:r w:rsidRPr="00D8290F">
        <w:rPr>
          <w:rFonts w:cs="Arial"/>
          <w:color w:val="000000" w:themeColor="text1"/>
          <w:szCs w:val="22"/>
        </w:rPr>
        <w:t xml:space="preserve">Minimum application requirements: </w:t>
      </w:r>
    </w:p>
    <w:p w14:paraId="4C8A2ED3" w14:textId="6FF30530" w:rsidR="00E0358A"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Can be for profit or not for profit</w:t>
      </w:r>
      <w:r w:rsidR="00275345" w:rsidRPr="00D8290F">
        <w:rPr>
          <w:rFonts w:cs="Arial"/>
          <w:color w:val="000000" w:themeColor="text1"/>
          <w:szCs w:val="22"/>
        </w:rPr>
        <w:t xml:space="preserve">. </w:t>
      </w:r>
      <w:r w:rsidR="00E0358A" w:rsidRPr="00D8290F">
        <w:rPr>
          <w:rFonts w:cs="Arial"/>
          <w:color w:val="000000" w:themeColor="text1"/>
          <w:szCs w:val="22"/>
        </w:rPr>
        <w:t xml:space="preserve">The partner should have access to a network of sector experts, the ability to communicate complex ideas effectively, and a strong understanding of the </w:t>
      </w:r>
      <w:r w:rsidR="00DF7737" w:rsidRPr="00D8290F">
        <w:rPr>
          <w:rFonts w:cs="Arial"/>
          <w:color w:val="000000" w:themeColor="text1"/>
          <w:szCs w:val="22"/>
        </w:rPr>
        <w:t xml:space="preserve">enterprise and </w:t>
      </w:r>
      <w:r w:rsidR="00E0358A" w:rsidRPr="00D8290F">
        <w:rPr>
          <w:rFonts w:cs="Arial"/>
          <w:color w:val="000000" w:themeColor="text1"/>
          <w:szCs w:val="22"/>
        </w:rPr>
        <w:t xml:space="preserve">green enterprise </w:t>
      </w:r>
      <w:r w:rsidR="00DF7737" w:rsidRPr="00D8290F">
        <w:rPr>
          <w:rFonts w:cs="Arial"/>
          <w:color w:val="000000" w:themeColor="text1"/>
          <w:szCs w:val="22"/>
        </w:rPr>
        <w:t xml:space="preserve">startup </w:t>
      </w:r>
      <w:r w:rsidR="00E0358A" w:rsidRPr="00D8290F">
        <w:rPr>
          <w:rFonts w:cs="Arial"/>
          <w:color w:val="000000" w:themeColor="text1"/>
          <w:szCs w:val="22"/>
        </w:rPr>
        <w:t>ecosystem</w:t>
      </w:r>
      <w:r w:rsidR="00DF7737" w:rsidRPr="00D8290F">
        <w:rPr>
          <w:rFonts w:cs="Arial"/>
          <w:color w:val="000000" w:themeColor="text1"/>
          <w:szCs w:val="22"/>
        </w:rPr>
        <w:t xml:space="preserve"> of Bangladesh</w:t>
      </w:r>
      <w:r w:rsidR="00E0358A" w:rsidRPr="00D8290F">
        <w:rPr>
          <w:rFonts w:cs="Arial"/>
          <w:color w:val="000000" w:themeColor="text1"/>
          <w:szCs w:val="22"/>
        </w:rPr>
        <w:t>. They should also be capable of mobilising youth around a shared vision</w:t>
      </w:r>
    </w:p>
    <w:p w14:paraId="484C224D" w14:textId="573067F5"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lastRenderedPageBreak/>
        <w:t>At least</w:t>
      </w:r>
      <w:r w:rsidRPr="00D8290F" w:rsidDel="007F4904">
        <w:rPr>
          <w:rFonts w:cs="Arial"/>
          <w:color w:val="000000" w:themeColor="text1"/>
          <w:szCs w:val="22"/>
        </w:rPr>
        <w:t xml:space="preserve"> </w:t>
      </w:r>
      <w:r w:rsidR="001A1A7B">
        <w:rPr>
          <w:rFonts w:cs="Arial"/>
          <w:color w:val="000000" w:themeColor="text1"/>
          <w:szCs w:val="22"/>
        </w:rPr>
        <w:t>seven</w:t>
      </w:r>
      <w:r w:rsidR="007F4904" w:rsidRPr="00D8290F">
        <w:rPr>
          <w:rFonts w:cs="Arial"/>
          <w:color w:val="000000" w:themeColor="text1"/>
          <w:szCs w:val="22"/>
        </w:rPr>
        <w:t xml:space="preserve"> </w:t>
      </w:r>
      <w:r w:rsidRPr="00D8290F">
        <w:rPr>
          <w:rFonts w:cs="Arial"/>
          <w:color w:val="000000" w:themeColor="text1"/>
          <w:szCs w:val="22"/>
        </w:rPr>
        <w:t xml:space="preserve">years of experience in relevant field </w:t>
      </w:r>
      <w:r w:rsidR="00515B4E">
        <w:rPr>
          <w:rFonts w:cs="Arial"/>
          <w:color w:val="000000" w:themeColor="text1"/>
          <w:szCs w:val="22"/>
        </w:rPr>
        <w:t>(youth mobilisation/development, youth entrepreneurship, including experience green entrepreneurship)</w:t>
      </w:r>
    </w:p>
    <w:p w14:paraId="79C4ECF2" w14:textId="77110F9F" w:rsidR="00D35346"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 xml:space="preserve">At least worked on 3 large scale projects on youth </w:t>
      </w:r>
      <w:r w:rsidR="00515B4E">
        <w:rPr>
          <w:rFonts w:cs="Arial"/>
          <w:color w:val="000000" w:themeColor="text1"/>
          <w:szCs w:val="22"/>
        </w:rPr>
        <w:t>development</w:t>
      </w:r>
      <w:r w:rsidR="00515B4E" w:rsidRPr="00D8290F">
        <w:rPr>
          <w:rFonts w:cs="Arial"/>
          <w:color w:val="000000" w:themeColor="text1"/>
          <w:szCs w:val="22"/>
        </w:rPr>
        <w:t xml:space="preserve"> </w:t>
      </w:r>
      <w:r w:rsidR="001A1A7B">
        <w:rPr>
          <w:rFonts w:cs="Arial"/>
          <w:color w:val="000000" w:themeColor="text1"/>
          <w:szCs w:val="22"/>
        </w:rPr>
        <w:t xml:space="preserve">and/or youth entrepreneurship </w:t>
      </w:r>
      <w:r w:rsidRPr="00D8290F">
        <w:rPr>
          <w:rFonts w:cs="Arial"/>
          <w:color w:val="000000" w:themeColor="text1"/>
          <w:szCs w:val="22"/>
        </w:rPr>
        <w:t xml:space="preserve">in Bangladesh </w:t>
      </w:r>
    </w:p>
    <w:p w14:paraId="35D6F27B" w14:textId="77777777" w:rsidR="00C67CE0" w:rsidRPr="00D8290F" w:rsidRDefault="00C67CE0" w:rsidP="006927B9">
      <w:pPr>
        <w:numPr>
          <w:ilvl w:val="0"/>
          <w:numId w:val="31"/>
        </w:numPr>
        <w:spacing w:before="0"/>
        <w:rPr>
          <w:rFonts w:cs="Arial"/>
          <w:color w:val="000000" w:themeColor="text1"/>
          <w:szCs w:val="22"/>
        </w:rPr>
      </w:pPr>
      <w:r w:rsidRPr="00D8290F">
        <w:rPr>
          <w:rFonts w:cs="Arial"/>
          <w:color w:val="000000" w:themeColor="text1"/>
          <w:szCs w:val="22"/>
        </w:rPr>
        <w:t xml:space="preserve">Applicant to have relevant registration status within Bangladesh </w:t>
      </w:r>
    </w:p>
    <w:p w14:paraId="6A993613" w14:textId="77777777" w:rsidR="008E2582" w:rsidRPr="00D8290F" w:rsidRDefault="008E2582" w:rsidP="009B1B17">
      <w:pPr>
        <w:spacing w:before="100" w:beforeAutospacing="1" w:after="100" w:afterAutospacing="1"/>
        <w:rPr>
          <w:rFonts w:eastAsia="Calibri" w:cs="Arial"/>
          <w:color w:val="000000" w:themeColor="text1"/>
          <w:szCs w:val="22"/>
        </w:rPr>
      </w:pPr>
      <w:r w:rsidRPr="00D8290F">
        <w:rPr>
          <w:rFonts w:eastAsia="Calibri" w:cs="Arial"/>
          <w:color w:val="000000" w:themeColor="text1"/>
          <w:szCs w:val="22"/>
        </w:rPr>
        <w:t xml:space="preserve">In addition, it is expected that the successful implementing partner will have: </w:t>
      </w:r>
    </w:p>
    <w:p w14:paraId="12BC6054" w14:textId="6804AE58"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An extensive working experience on youth development</w:t>
      </w:r>
      <w:r w:rsidR="004A42FC" w:rsidRPr="00D8290F">
        <w:rPr>
          <w:rFonts w:cs="Arial"/>
          <w:color w:val="000000" w:themeColor="text1"/>
          <w:szCs w:val="22"/>
        </w:rPr>
        <w:t xml:space="preserve">, Entrepreneurship and green entrepreneurship </w:t>
      </w:r>
    </w:p>
    <w:p w14:paraId="320A8711" w14:textId="77777777" w:rsidR="00A60EB7" w:rsidRPr="00D8290F" w:rsidRDefault="00A60EB7" w:rsidP="006927B9">
      <w:pPr>
        <w:numPr>
          <w:ilvl w:val="0"/>
          <w:numId w:val="31"/>
        </w:numPr>
        <w:spacing w:before="0"/>
        <w:rPr>
          <w:rFonts w:cs="Arial"/>
          <w:color w:val="000000" w:themeColor="text1"/>
          <w:szCs w:val="22"/>
        </w:rPr>
      </w:pPr>
      <w:r w:rsidRPr="00D8290F">
        <w:rPr>
          <w:rFonts w:cs="Arial"/>
          <w:color w:val="000000" w:themeColor="text1"/>
          <w:szCs w:val="22"/>
        </w:rPr>
        <w:t>Ability to mobilise seed funds to young people from various sources such as private sectors, angel investors, impact investors, social enterprises</w:t>
      </w:r>
    </w:p>
    <w:p w14:paraId="5FC83FCB" w14:textId="7E8E00E3"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 xml:space="preserve">A track record of successfully organising trainings/ workshops on </w:t>
      </w:r>
      <w:r w:rsidR="007D53B4" w:rsidRPr="00D8290F">
        <w:rPr>
          <w:rFonts w:cs="Arial"/>
          <w:color w:val="000000" w:themeColor="text1"/>
          <w:szCs w:val="22"/>
        </w:rPr>
        <w:t xml:space="preserve">Entrepreneurship and green entrepreneurship and </w:t>
      </w:r>
      <w:r w:rsidRPr="00D8290F">
        <w:rPr>
          <w:rFonts w:cs="Arial"/>
          <w:color w:val="000000" w:themeColor="text1"/>
          <w:szCs w:val="22"/>
        </w:rPr>
        <w:t>youth mobilisation and delivery networks in various location in Bangladesh</w:t>
      </w:r>
    </w:p>
    <w:p w14:paraId="758A697C" w14:textId="71FAC1A8"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Scopes to provide required and comprehensive support to the youth to address community needs</w:t>
      </w:r>
    </w:p>
    <w:p w14:paraId="73389984" w14:textId="1187BF9C"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In-depth understanding of sectors related to SDG 8:</w:t>
      </w:r>
      <w:r w:rsidRPr="00D8290F">
        <w:rPr>
          <w:rFonts w:cs="Arial"/>
          <w:iCs/>
          <w:color w:val="000000" w:themeColor="text1"/>
          <w:szCs w:val="22"/>
        </w:rPr>
        <w:t xml:space="preserve"> Decent Work and Economic Growth</w:t>
      </w:r>
      <w:r w:rsidRPr="00D8290F">
        <w:rPr>
          <w:rFonts w:cs="Arial"/>
          <w:color w:val="000000" w:themeColor="text1"/>
          <w:szCs w:val="22"/>
        </w:rPr>
        <w:t xml:space="preserve">, SDG 13: Climate Action </w:t>
      </w:r>
    </w:p>
    <w:p w14:paraId="7D74A1CE" w14:textId="3E687960"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Commitment and experience of working with diverse groups</w:t>
      </w:r>
      <w:r w:rsidR="00534254" w:rsidRPr="00D8290F">
        <w:rPr>
          <w:rFonts w:cs="Arial"/>
          <w:color w:val="000000" w:themeColor="text1"/>
          <w:szCs w:val="22"/>
        </w:rPr>
        <w:t xml:space="preserve"> to promote </w:t>
      </w:r>
      <w:r w:rsidR="009E7888" w:rsidRPr="00D8290F">
        <w:rPr>
          <w:rFonts w:cs="Arial"/>
          <w:color w:val="000000" w:themeColor="text1"/>
          <w:szCs w:val="22"/>
        </w:rPr>
        <w:t xml:space="preserve">youth entrepreneurship in Bangladesh </w:t>
      </w:r>
    </w:p>
    <w:p w14:paraId="7E705F7B" w14:textId="77777777"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Knowledge and experience of facilitating or running learning projects on practical and social skills</w:t>
      </w:r>
    </w:p>
    <w:p w14:paraId="380BF76E" w14:textId="77777777" w:rsidR="008E2582"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Motivation to develop links between their community and communities and a commitment to an understanding of the benefit of intercultural dialogue both locally and internationally</w:t>
      </w:r>
    </w:p>
    <w:p w14:paraId="738798AF" w14:textId="77777777" w:rsidR="004B51E5" w:rsidRPr="00D8290F" w:rsidRDefault="008E2582" w:rsidP="006927B9">
      <w:pPr>
        <w:numPr>
          <w:ilvl w:val="0"/>
          <w:numId w:val="31"/>
        </w:numPr>
        <w:spacing w:before="0"/>
        <w:rPr>
          <w:rFonts w:cs="Arial"/>
          <w:color w:val="000000" w:themeColor="text1"/>
          <w:szCs w:val="22"/>
        </w:rPr>
      </w:pPr>
      <w:r w:rsidRPr="00D8290F">
        <w:rPr>
          <w:rFonts w:cs="Arial"/>
          <w:color w:val="000000" w:themeColor="text1"/>
          <w:szCs w:val="22"/>
        </w:rPr>
        <w:t>Willingness to provide or contribute in</w:t>
      </w:r>
      <w:r w:rsidR="007D5EF4" w:rsidRPr="00D8290F">
        <w:rPr>
          <w:rFonts w:cs="Arial"/>
          <w:color w:val="000000" w:themeColor="text1"/>
          <w:szCs w:val="22"/>
        </w:rPr>
        <w:t>-</w:t>
      </w:r>
      <w:r w:rsidRPr="00D8290F">
        <w:rPr>
          <w:rFonts w:cs="Arial"/>
          <w:color w:val="000000" w:themeColor="text1"/>
          <w:szCs w:val="22"/>
        </w:rPr>
        <w:t>kind, for example venue, trainers etc.</w:t>
      </w:r>
    </w:p>
    <w:p w14:paraId="419F46B5" w14:textId="77777777" w:rsidR="004B51E5" w:rsidRPr="00D8290F" w:rsidRDefault="004B51E5" w:rsidP="009B1B17">
      <w:pPr>
        <w:spacing w:before="0"/>
        <w:rPr>
          <w:rFonts w:cs="Arial"/>
          <w:b/>
          <w:bCs/>
          <w:color w:val="000000" w:themeColor="text1"/>
          <w:szCs w:val="22"/>
        </w:rPr>
      </w:pPr>
    </w:p>
    <w:p w14:paraId="204AA0E9" w14:textId="2828D5D0" w:rsidR="00C46729" w:rsidRPr="00D8290F" w:rsidRDefault="00430E0F" w:rsidP="009B1B17">
      <w:pPr>
        <w:spacing w:before="0"/>
        <w:rPr>
          <w:rFonts w:cs="Arial"/>
          <w:color w:val="000000" w:themeColor="text1"/>
          <w:szCs w:val="22"/>
        </w:rPr>
      </w:pPr>
      <w:r w:rsidRPr="00D8290F">
        <w:rPr>
          <w:rFonts w:cs="Arial"/>
          <w:b/>
          <w:bCs/>
          <w:color w:val="000000" w:themeColor="text1"/>
          <w:szCs w:val="22"/>
        </w:rPr>
        <w:t xml:space="preserve">4.1 </w:t>
      </w:r>
      <w:r w:rsidR="00C46729" w:rsidRPr="00D8290F">
        <w:rPr>
          <w:rFonts w:cs="Arial"/>
          <w:b/>
          <w:bCs/>
          <w:color w:val="000000" w:themeColor="text1"/>
          <w:szCs w:val="22"/>
        </w:rPr>
        <w:t xml:space="preserve">Key dates: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262"/>
      </w:tblGrid>
      <w:tr w:rsidR="00D8290F" w:rsidRPr="00D8290F" w14:paraId="70255F1B" w14:textId="77777777" w:rsidTr="00AB6904">
        <w:trPr>
          <w:jc w:val="center"/>
        </w:trPr>
        <w:tc>
          <w:tcPr>
            <w:tcW w:w="7650" w:type="dxa"/>
            <w:shd w:val="clear" w:color="auto" w:fill="auto"/>
          </w:tcPr>
          <w:p w14:paraId="573750CC" w14:textId="77777777" w:rsidR="00C46729" w:rsidRPr="00D8290F" w:rsidRDefault="00C46729" w:rsidP="009B1B17">
            <w:pPr>
              <w:spacing w:before="0"/>
              <w:rPr>
                <w:rFonts w:cs="Arial"/>
                <w:b/>
                <w:color w:val="000000" w:themeColor="text1"/>
                <w:szCs w:val="22"/>
              </w:rPr>
            </w:pPr>
            <w:r w:rsidRPr="00D8290F">
              <w:rPr>
                <w:rFonts w:cs="Arial"/>
                <w:b/>
                <w:color w:val="000000" w:themeColor="text1"/>
                <w:szCs w:val="22"/>
              </w:rPr>
              <w:t xml:space="preserve">Activity </w:t>
            </w:r>
          </w:p>
        </w:tc>
        <w:tc>
          <w:tcPr>
            <w:tcW w:w="2262" w:type="dxa"/>
            <w:shd w:val="clear" w:color="auto" w:fill="auto"/>
          </w:tcPr>
          <w:p w14:paraId="0023955A" w14:textId="77777777" w:rsidR="00C46729" w:rsidRPr="00D8290F" w:rsidRDefault="00C46729" w:rsidP="009B1B17">
            <w:pPr>
              <w:spacing w:before="0"/>
              <w:rPr>
                <w:rFonts w:cs="Arial"/>
                <w:b/>
                <w:color w:val="000000" w:themeColor="text1"/>
                <w:szCs w:val="22"/>
              </w:rPr>
            </w:pPr>
            <w:r w:rsidRPr="00D8290F">
              <w:rPr>
                <w:rFonts w:cs="Arial"/>
                <w:b/>
                <w:color w:val="000000" w:themeColor="text1"/>
                <w:szCs w:val="22"/>
              </w:rPr>
              <w:t>Date / time</w:t>
            </w:r>
          </w:p>
        </w:tc>
      </w:tr>
      <w:tr w:rsidR="00D8290F" w:rsidRPr="00DA00A8" w14:paraId="0D305E59" w14:textId="77777777" w:rsidTr="00AB6904">
        <w:trPr>
          <w:jc w:val="center"/>
        </w:trPr>
        <w:tc>
          <w:tcPr>
            <w:tcW w:w="7650" w:type="dxa"/>
            <w:shd w:val="clear" w:color="auto" w:fill="auto"/>
          </w:tcPr>
          <w:p w14:paraId="64BE7E9A" w14:textId="78A95FCC" w:rsidR="00C46729" w:rsidRPr="00DA00A8" w:rsidRDefault="000971F4" w:rsidP="009B1B17">
            <w:pPr>
              <w:spacing w:before="0"/>
              <w:rPr>
                <w:rFonts w:cs="Arial"/>
                <w:color w:val="000000" w:themeColor="text1"/>
                <w:szCs w:val="22"/>
              </w:rPr>
            </w:pPr>
            <w:r w:rsidRPr="00DA00A8">
              <w:rPr>
                <w:rFonts w:cs="Arial"/>
                <w:color w:val="000000" w:themeColor="text1"/>
                <w:szCs w:val="22"/>
              </w:rPr>
              <w:t xml:space="preserve">Call for proposal </w:t>
            </w:r>
            <w:r w:rsidR="00C46729" w:rsidRPr="00DA00A8">
              <w:rPr>
                <w:rFonts w:cs="Arial"/>
                <w:color w:val="000000" w:themeColor="text1"/>
                <w:szCs w:val="22"/>
              </w:rPr>
              <w:t xml:space="preserve">Issued </w:t>
            </w:r>
          </w:p>
        </w:tc>
        <w:tc>
          <w:tcPr>
            <w:tcW w:w="2262" w:type="dxa"/>
            <w:shd w:val="clear" w:color="auto" w:fill="auto"/>
          </w:tcPr>
          <w:p w14:paraId="7B0BC278" w14:textId="08035C18" w:rsidR="00C46729" w:rsidRPr="00DA00A8" w:rsidRDefault="00586B2D" w:rsidP="009B1B17">
            <w:pPr>
              <w:spacing w:before="0"/>
              <w:rPr>
                <w:rFonts w:cs="Arial"/>
                <w:color w:val="000000" w:themeColor="text1"/>
                <w:szCs w:val="22"/>
              </w:rPr>
            </w:pPr>
            <w:r w:rsidRPr="00DA00A8">
              <w:rPr>
                <w:rFonts w:cs="Arial"/>
                <w:color w:val="000000" w:themeColor="text1"/>
                <w:szCs w:val="22"/>
              </w:rPr>
              <w:t xml:space="preserve">21 May </w:t>
            </w:r>
            <w:r w:rsidR="00C46729" w:rsidRPr="00DA00A8">
              <w:rPr>
                <w:rFonts w:cs="Arial"/>
                <w:color w:val="000000" w:themeColor="text1"/>
                <w:szCs w:val="22"/>
              </w:rPr>
              <w:t>202</w:t>
            </w:r>
            <w:r w:rsidR="003017BF" w:rsidRPr="00DA00A8">
              <w:rPr>
                <w:rFonts w:cs="Arial"/>
                <w:color w:val="000000" w:themeColor="text1"/>
                <w:szCs w:val="22"/>
              </w:rPr>
              <w:t>5</w:t>
            </w:r>
          </w:p>
        </w:tc>
      </w:tr>
      <w:tr w:rsidR="00D8290F" w:rsidRPr="00DA00A8" w14:paraId="6F89ACE6" w14:textId="77777777" w:rsidTr="00AB6904">
        <w:trPr>
          <w:jc w:val="center"/>
        </w:trPr>
        <w:tc>
          <w:tcPr>
            <w:tcW w:w="7650" w:type="dxa"/>
            <w:shd w:val="clear" w:color="auto" w:fill="auto"/>
          </w:tcPr>
          <w:p w14:paraId="13A02D6A" w14:textId="0C91E43E" w:rsidR="000A35E6" w:rsidRPr="00DA00A8" w:rsidRDefault="00D46435" w:rsidP="002261DC">
            <w:pPr>
              <w:jc w:val="left"/>
              <w:rPr>
                <w:rFonts w:cs="Arial"/>
                <w:color w:val="000000" w:themeColor="text1"/>
                <w:szCs w:val="22"/>
              </w:rPr>
            </w:pPr>
            <w:r w:rsidRPr="00DA00A8">
              <w:rPr>
                <w:rFonts w:cs="Arial"/>
                <w:color w:val="000000" w:themeColor="text1"/>
                <w:szCs w:val="22"/>
              </w:rPr>
              <w:t xml:space="preserve">Send clarification questions </w:t>
            </w:r>
            <w:r w:rsidR="00DA00A8">
              <w:rPr>
                <w:rFonts w:eastAsia="Noto Sans CJK SC Regular" w:cs="Arial"/>
                <w:color w:val="000000" w:themeColor="text1"/>
                <w:szCs w:val="22"/>
              </w:rPr>
              <w:t xml:space="preserve">to </w:t>
            </w:r>
            <w:hyperlink r:id="rId13" w:history="1">
              <w:r w:rsidR="00DA00A8">
                <w:rPr>
                  <w:rStyle w:val="Hyperlink"/>
                  <w:rFonts w:eastAsia="Noto Sans CJK SC Regular" w:cs="Arial"/>
                  <w:color w:val="000000" w:themeColor="text1"/>
                  <w:szCs w:val="22"/>
                </w:rPr>
                <w:t>Rahaman.Khan@bd.britishcouncil.org,</w:t>
              </w:r>
            </w:hyperlink>
            <w:r w:rsidR="00E84F65" w:rsidRPr="00DA00A8">
              <w:rPr>
                <w:rFonts w:eastAsia="Noto Sans CJK SC Regular" w:cs="Arial"/>
                <w:color w:val="000000" w:themeColor="text1"/>
                <w:szCs w:val="22"/>
              </w:rPr>
              <w:t xml:space="preserve"> copying </w:t>
            </w:r>
            <w:hyperlink r:id="rId14" w:history="1">
              <w:r w:rsidR="00E84F65" w:rsidRPr="00DA00A8">
                <w:rPr>
                  <w:rStyle w:val="Hyperlink"/>
                  <w:rFonts w:eastAsia="Noto Sans CJK SC Regular" w:cs="Arial"/>
                  <w:color w:val="000000" w:themeColor="text1"/>
                  <w:szCs w:val="22"/>
                </w:rPr>
                <w:t>Tamim.Mostafa1@britishcouncil.org</w:t>
              </w:r>
            </w:hyperlink>
            <w:r w:rsidR="00E84F65" w:rsidRPr="00DA00A8">
              <w:rPr>
                <w:rFonts w:eastAsia="Noto Sans CJK SC Regular" w:cs="Arial"/>
                <w:color w:val="000000" w:themeColor="text1"/>
                <w:szCs w:val="22"/>
              </w:rPr>
              <w:t xml:space="preserve">  </w:t>
            </w:r>
            <w:r w:rsidR="000A35E6" w:rsidRPr="00DA00A8">
              <w:rPr>
                <w:rFonts w:cs="Arial"/>
                <w:color w:val="000000" w:themeColor="text1"/>
                <w:szCs w:val="22"/>
              </w:rPr>
              <w:t xml:space="preserve"> </w:t>
            </w:r>
          </w:p>
        </w:tc>
        <w:tc>
          <w:tcPr>
            <w:tcW w:w="2262" w:type="dxa"/>
            <w:shd w:val="clear" w:color="auto" w:fill="auto"/>
          </w:tcPr>
          <w:p w14:paraId="02FAEE03" w14:textId="0AFAF7DC" w:rsidR="000A35E6" w:rsidRPr="00DA00A8" w:rsidRDefault="00D5687B" w:rsidP="009B1B17">
            <w:pPr>
              <w:spacing w:before="0"/>
              <w:rPr>
                <w:rFonts w:cs="Arial"/>
                <w:color w:val="000000" w:themeColor="text1"/>
                <w:szCs w:val="22"/>
              </w:rPr>
            </w:pPr>
            <w:r w:rsidRPr="00DA00A8">
              <w:rPr>
                <w:rFonts w:cs="Arial"/>
                <w:color w:val="000000" w:themeColor="text1"/>
                <w:szCs w:val="22"/>
              </w:rPr>
              <w:t xml:space="preserve">28 </w:t>
            </w:r>
            <w:r w:rsidR="00D46435" w:rsidRPr="00DA00A8">
              <w:rPr>
                <w:rFonts w:cs="Arial"/>
                <w:color w:val="000000" w:themeColor="text1"/>
                <w:szCs w:val="22"/>
              </w:rPr>
              <w:t>May 2025</w:t>
            </w:r>
          </w:p>
        </w:tc>
      </w:tr>
      <w:tr w:rsidR="002261DC" w:rsidRPr="00DA00A8" w14:paraId="2B737601" w14:textId="77777777" w:rsidTr="002261DC">
        <w:trPr>
          <w:jc w:val="center"/>
        </w:trPr>
        <w:tc>
          <w:tcPr>
            <w:tcW w:w="7650" w:type="dxa"/>
            <w:shd w:val="clear" w:color="auto" w:fill="auto"/>
          </w:tcPr>
          <w:p w14:paraId="5CB64D2C" w14:textId="0B4B48AE" w:rsidR="002261DC" w:rsidRPr="00DA00A8" w:rsidRDefault="002261DC" w:rsidP="002261DC">
            <w:pPr>
              <w:spacing w:before="0" w:line="240" w:lineRule="auto"/>
              <w:jc w:val="left"/>
              <w:rPr>
                <w:rFonts w:cs="Arial"/>
                <w:color w:val="000000" w:themeColor="text1"/>
                <w:szCs w:val="22"/>
              </w:rPr>
            </w:pPr>
            <w:r w:rsidRPr="00BC489F">
              <w:rPr>
                <w:rFonts w:cs="Arial"/>
              </w:rPr>
              <w:t>British Council to respond to clarification questions</w:t>
            </w:r>
          </w:p>
        </w:tc>
        <w:tc>
          <w:tcPr>
            <w:tcW w:w="2262" w:type="dxa"/>
            <w:shd w:val="clear" w:color="auto" w:fill="auto"/>
          </w:tcPr>
          <w:p w14:paraId="58BB7B3B" w14:textId="622FFBDF" w:rsidR="002261DC" w:rsidRPr="00DA00A8" w:rsidRDefault="002261DC" w:rsidP="002261DC">
            <w:pPr>
              <w:spacing w:before="0" w:line="240" w:lineRule="auto"/>
              <w:jc w:val="left"/>
              <w:rPr>
                <w:rFonts w:cs="Arial"/>
                <w:color w:val="000000" w:themeColor="text1"/>
                <w:szCs w:val="22"/>
              </w:rPr>
            </w:pPr>
            <w:r w:rsidRPr="00BC489F">
              <w:rPr>
                <w:rFonts w:cs="Arial"/>
                <w:bCs/>
                <w:color w:val="222222"/>
              </w:rPr>
              <w:t>4 June 2025</w:t>
            </w:r>
          </w:p>
        </w:tc>
      </w:tr>
      <w:tr w:rsidR="00D8290F" w:rsidRPr="00D8290F" w14:paraId="302336CE" w14:textId="77777777" w:rsidTr="0066646E">
        <w:trPr>
          <w:trHeight w:val="638"/>
          <w:jc w:val="center"/>
        </w:trPr>
        <w:tc>
          <w:tcPr>
            <w:tcW w:w="7650" w:type="dxa"/>
            <w:shd w:val="clear" w:color="auto" w:fill="auto"/>
          </w:tcPr>
          <w:p w14:paraId="22B3E642" w14:textId="77777777" w:rsidR="000A35E6" w:rsidRPr="00DA00A8" w:rsidRDefault="000A35E6" w:rsidP="009B1B17">
            <w:pPr>
              <w:spacing w:before="0"/>
              <w:rPr>
                <w:rFonts w:cs="Arial"/>
                <w:color w:val="000000" w:themeColor="text1"/>
                <w:szCs w:val="22"/>
              </w:rPr>
            </w:pPr>
            <w:r w:rsidRPr="00DA00A8">
              <w:rPr>
                <w:rFonts w:cs="Arial"/>
                <w:color w:val="000000" w:themeColor="text1"/>
                <w:szCs w:val="22"/>
              </w:rPr>
              <w:t xml:space="preserve">Deadline for submission of Proposals </w:t>
            </w:r>
          </w:p>
          <w:p w14:paraId="0FBADC29" w14:textId="09990B23" w:rsidR="00DA17B5" w:rsidRPr="00DA00A8" w:rsidRDefault="006D6A0A" w:rsidP="0066646E">
            <w:pPr>
              <w:spacing w:before="0" w:line="240" w:lineRule="auto"/>
              <w:jc w:val="left"/>
              <w:rPr>
                <w:rFonts w:cs="Arial"/>
                <w:noProof/>
                <w:color w:val="000000" w:themeColor="text1"/>
                <w:szCs w:val="22"/>
                <w:lang w:val="en-US"/>
              </w:rPr>
            </w:pPr>
            <w:r w:rsidRPr="00DA00A8">
              <w:rPr>
                <w:rFonts w:cs="Arial"/>
                <w:color w:val="000000" w:themeColor="text1"/>
                <w:szCs w:val="22"/>
              </w:rPr>
              <w:t xml:space="preserve">Submit a complete proposal with documents at: </w:t>
            </w:r>
            <w:hyperlink r:id="rId15" w:history="1">
              <w:r w:rsidR="00E84F65" w:rsidRPr="00DA00A8">
                <w:rPr>
                  <w:rStyle w:val="Hyperlink"/>
                  <w:rFonts w:eastAsia="Noto Sans CJK SC Regular" w:cs="Arial"/>
                  <w:color w:val="000000" w:themeColor="text1"/>
                  <w:szCs w:val="22"/>
                </w:rPr>
                <w:t>Rahaman.Khan@bd.britishcouncil.org</w:t>
              </w:r>
            </w:hyperlink>
            <w:r w:rsidR="00E84F65" w:rsidRPr="00DA00A8">
              <w:rPr>
                <w:rFonts w:eastAsia="Noto Sans CJK SC Regular" w:cs="Arial"/>
                <w:color w:val="000000" w:themeColor="text1"/>
                <w:szCs w:val="22"/>
              </w:rPr>
              <w:t xml:space="preserve"> copying </w:t>
            </w:r>
            <w:hyperlink r:id="rId16" w:history="1">
              <w:r w:rsidR="00E84F65" w:rsidRPr="00DA00A8">
                <w:rPr>
                  <w:rStyle w:val="Hyperlink"/>
                  <w:rFonts w:eastAsia="Noto Sans CJK SC Regular" w:cs="Arial"/>
                  <w:color w:val="000000" w:themeColor="text1"/>
                  <w:szCs w:val="22"/>
                </w:rPr>
                <w:t>Tamim.Mostafa1@britishcouncil.org</w:t>
              </w:r>
            </w:hyperlink>
            <w:r w:rsidR="00E84F65" w:rsidRPr="00DA00A8">
              <w:rPr>
                <w:rFonts w:eastAsia="Noto Sans CJK SC Regular" w:cs="Arial"/>
                <w:color w:val="000000" w:themeColor="text1"/>
                <w:szCs w:val="22"/>
              </w:rPr>
              <w:t xml:space="preserve">  </w:t>
            </w:r>
            <w:r w:rsidRPr="00DA00A8">
              <w:rPr>
                <w:rFonts w:cs="Arial"/>
                <w:noProof/>
                <w:color w:val="000000" w:themeColor="text1"/>
                <w:szCs w:val="22"/>
              </w:rPr>
              <w:t>with subject line ‘</w:t>
            </w:r>
            <w:r w:rsidRPr="00DA00A8">
              <w:rPr>
                <w:rFonts w:cs="Arial"/>
                <w:noProof/>
                <w:color w:val="000000" w:themeColor="text1"/>
                <w:szCs w:val="22"/>
                <w:lang w:val="en-US"/>
              </w:rPr>
              <w:t xml:space="preserve">Proposal for partnership </w:t>
            </w:r>
            <w:r w:rsidR="00D56A62" w:rsidRPr="00DA00A8">
              <w:rPr>
                <w:rFonts w:cs="Arial"/>
                <w:noProof/>
                <w:color w:val="000000" w:themeColor="text1"/>
                <w:szCs w:val="22"/>
                <w:lang w:val="en-US"/>
              </w:rPr>
              <w:t>Youth Co</w:t>
            </w:r>
            <w:r w:rsidR="00542093" w:rsidRPr="00DA00A8">
              <w:rPr>
                <w:rFonts w:cs="Arial"/>
                <w:noProof/>
                <w:color w:val="000000" w:themeColor="text1"/>
                <w:szCs w:val="22"/>
                <w:lang w:val="en-US"/>
              </w:rPr>
              <w:t xml:space="preserve">nnect </w:t>
            </w:r>
            <w:r w:rsidRPr="00DA00A8">
              <w:rPr>
                <w:rFonts w:cs="Arial"/>
                <w:noProof/>
                <w:color w:val="000000" w:themeColor="text1"/>
                <w:szCs w:val="22"/>
                <w:lang w:val="en-US"/>
              </w:rPr>
              <w:t>project</w:t>
            </w:r>
            <w:r>
              <w:rPr>
                <w:rFonts w:cs="Arial"/>
                <w:color w:val="000000" w:themeColor="text1"/>
                <w:szCs w:val="22"/>
                <w:lang w:val="en-US"/>
              </w:rPr>
              <w:t>’</w:t>
            </w:r>
          </w:p>
        </w:tc>
        <w:tc>
          <w:tcPr>
            <w:tcW w:w="2262" w:type="dxa"/>
            <w:shd w:val="clear" w:color="auto" w:fill="auto"/>
          </w:tcPr>
          <w:p w14:paraId="0E9CCAF8" w14:textId="5F9633A5" w:rsidR="000A35E6" w:rsidRPr="00DA00A8" w:rsidRDefault="000574B9" w:rsidP="009B1B17">
            <w:pPr>
              <w:spacing w:before="0"/>
              <w:rPr>
                <w:rFonts w:cs="Arial"/>
                <w:color w:val="000000" w:themeColor="text1"/>
                <w:szCs w:val="22"/>
              </w:rPr>
            </w:pPr>
            <w:r w:rsidRPr="00DA00A8">
              <w:rPr>
                <w:rFonts w:cs="Arial"/>
                <w:color w:val="000000" w:themeColor="text1"/>
                <w:szCs w:val="22"/>
              </w:rPr>
              <w:t xml:space="preserve">18 June </w:t>
            </w:r>
            <w:r w:rsidR="000A35E6" w:rsidRPr="00DA00A8">
              <w:rPr>
                <w:rFonts w:cs="Arial"/>
                <w:color w:val="000000" w:themeColor="text1"/>
                <w:szCs w:val="22"/>
              </w:rPr>
              <w:t>202</w:t>
            </w:r>
            <w:r w:rsidR="004B7BEE" w:rsidRPr="00DA00A8">
              <w:rPr>
                <w:rFonts w:cs="Arial"/>
                <w:color w:val="000000" w:themeColor="text1"/>
                <w:szCs w:val="22"/>
              </w:rPr>
              <w:t>5</w:t>
            </w:r>
          </w:p>
        </w:tc>
      </w:tr>
      <w:tr w:rsidR="00D8290F" w:rsidRPr="00AD06F0" w14:paraId="21490B82" w14:textId="77777777" w:rsidTr="00AB6904">
        <w:trPr>
          <w:jc w:val="center"/>
        </w:trPr>
        <w:tc>
          <w:tcPr>
            <w:tcW w:w="7650" w:type="dxa"/>
            <w:shd w:val="clear" w:color="auto" w:fill="auto"/>
          </w:tcPr>
          <w:p w14:paraId="7F6C84B8" w14:textId="77777777" w:rsidR="00B11961" w:rsidRPr="00AD06F0" w:rsidRDefault="00B11961" w:rsidP="009B1B17">
            <w:pPr>
              <w:spacing w:before="0"/>
              <w:rPr>
                <w:rFonts w:cs="Arial"/>
                <w:color w:val="000000" w:themeColor="text1"/>
                <w:szCs w:val="22"/>
              </w:rPr>
            </w:pPr>
            <w:r w:rsidRPr="00AD06F0">
              <w:rPr>
                <w:rFonts w:cs="Arial"/>
                <w:color w:val="000000" w:themeColor="text1"/>
                <w:szCs w:val="22"/>
              </w:rPr>
              <w:lastRenderedPageBreak/>
              <w:t>Final Decision</w:t>
            </w:r>
          </w:p>
        </w:tc>
        <w:tc>
          <w:tcPr>
            <w:tcW w:w="2262" w:type="dxa"/>
            <w:shd w:val="clear" w:color="auto" w:fill="auto"/>
          </w:tcPr>
          <w:p w14:paraId="012C731F" w14:textId="7B8D6466" w:rsidR="00B11961" w:rsidRPr="00AD06F0" w:rsidRDefault="00DF06AA" w:rsidP="009B1B17">
            <w:pPr>
              <w:spacing w:before="0"/>
              <w:rPr>
                <w:rFonts w:cs="Arial"/>
                <w:color w:val="000000" w:themeColor="text1"/>
                <w:szCs w:val="22"/>
              </w:rPr>
            </w:pPr>
            <w:r w:rsidRPr="00AD06F0">
              <w:rPr>
                <w:rFonts w:cs="Arial"/>
                <w:color w:val="000000" w:themeColor="text1"/>
                <w:szCs w:val="22"/>
              </w:rPr>
              <w:t xml:space="preserve">03 July </w:t>
            </w:r>
            <w:r w:rsidR="00C005D9" w:rsidRPr="00AD06F0">
              <w:rPr>
                <w:rFonts w:cs="Arial"/>
                <w:color w:val="000000" w:themeColor="text1"/>
                <w:szCs w:val="22"/>
              </w:rPr>
              <w:t>202</w:t>
            </w:r>
            <w:r w:rsidR="004A28AC" w:rsidRPr="00AD06F0">
              <w:rPr>
                <w:rFonts w:cs="Arial"/>
                <w:color w:val="000000" w:themeColor="text1"/>
                <w:szCs w:val="22"/>
              </w:rPr>
              <w:t>5</w:t>
            </w:r>
          </w:p>
        </w:tc>
      </w:tr>
      <w:tr w:rsidR="00D8290F" w:rsidRPr="00AD06F0" w14:paraId="296A27B2" w14:textId="77777777" w:rsidTr="00AB6904">
        <w:trPr>
          <w:jc w:val="center"/>
        </w:trPr>
        <w:tc>
          <w:tcPr>
            <w:tcW w:w="7650" w:type="dxa"/>
            <w:shd w:val="clear" w:color="auto" w:fill="auto"/>
          </w:tcPr>
          <w:p w14:paraId="0A4B4A41" w14:textId="77777777" w:rsidR="00B11961" w:rsidRPr="00AD06F0" w:rsidRDefault="00B11961" w:rsidP="009B1B17">
            <w:pPr>
              <w:spacing w:before="0"/>
              <w:rPr>
                <w:rFonts w:cs="Arial"/>
                <w:color w:val="000000" w:themeColor="text1"/>
                <w:szCs w:val="22"/>
              </w:rPr>
            </w:pPr>
            <w:r w:rsidRPr="00AD06F0">
              <w:rPr>
                <w:rFonts w:cs="Arial"/>
                <w:color w:val="000000" w:themeColor="text1"/>
                <w:szCs w:val="22"/>
              </w:rPr>
              <w:t>Contract concluded with the selected implementing partners</w:t>
            </w:r>
          </w:p>
        </w:tc>
        <w:tc>
          <w:tcPr>
            <w:tcW w:w="2262" w:type="dxa"/>
            <w:shd w:val="clear" w:color="auto" w:fill="auto"/>
          </w:tcPr>
          <w:p w14:paraId="056C5E4B" w14:textId="6CC0B3A3" w:rsidR="00B11961" w:rsidRPr="00AD06F0" w:rsidRDefault="00DF06AA" w:rsidP="009B1B17">
            <w:pPr>
              <w:spacing w:before="0"/>
              <w:rPr>
                <w:rFonts w:cs="Arial"/>
                <w:color w:val="000000" w:themeColor="text1"/>
                <w:szCs w:val="22"/>
              </w:rPr>
            </w:pPr>
            <w:r w:rsidRPr="00AD06F0">
              <w:rPr>
                <w:rFonts w:cs="Arial"/>
                <w:color w:val="000000" w:themeColor="text1"/>
                <w:szCs w:val="22"/>
              </w:rPr>
              <w:t>15 July 2025</w:t>
            </w:r>
          </w:p>
        </w:tc>
      </w:tr>
      <w:tr w:rsidR="00D8290F" w:rsidRPr="00D8290F" w14:paraId="18802B1B" w14:textId="77777777" w:rsidTr="00AB6904">
        <w:trPr>
          <w:jc w:val="center"/>
        </w:trPr>
        <w:tc>
          <w:tcPr>
            <w:tcW w:w="7650" w:type="dxa"/>
            <w:shd w:val="clear" w:color="auto" w:fill="auto"/>
          </w:tcPr>
          <w:p w14:paraId="68819B96" w14:textId="77777777" w:rsidR="00B11961" w:rsidRPr="00AD06F0" w:rsidRDefault="00B11961" w:rsidP="009B1B17">
            <w:pPr>
              <w:spacing w:before="0"/>
              <w:rPr>
                <w:rFonts w:cs="Arial"/>
                <w:color w:val="000000" w:themeColor="text1"/>
                <w:szCs w:val="22"/>
              </w:rPr>
            </w:pPr>
            <w:r w:rsidRPr="00157B60">
              <w:rPr>
                <w:rFonts w:cs="Arial"/>
                <w:color w:val="000000" w:themeColor="text1"/>
                <w:szCs w:val="22"/>
              </w:rPr>
              <w:t>Contract start date</w:t>
            </w:r>
          </w:p>
        </w:tc>
        <w:tc>
          <w:tcPr>
            <w:tcW w:w="2262" w:type="dxa"/>
            <w:shd w:val="clear" w:color="auto" w:fill="auto"/>
          </w:tcPr>
          <w:p w14:paraId="4F3AA95D" w14:textId="37B86595" w:rsidR="00B11961" w:rsidRPr="00AD06F0" w:rsidRDefault="00507C8B" w:rsidP="009B1B17">
            <w:pPr>
              <w:spacing w:before="0"/>
              <w:rPr>
                <w:rFonts w:cs="Arial"/>
                <w:color w:val="000000" w:themeColor="text1"/>
                <w:szCs w:val="22"/>
              </w:rPr>
            </w:pPr>
            <w:r w:rsidRPr="00AD06F0">
              <w:rPr>
                <w:rFonts w:cs="Arial"/>
                <w:color w:val="000000" w:themeColor="text1"/>
                <w:szCs w:val="22"/>
              </w:rPr>
              <w:t>01 Aug</w:t>
            </w:r>
            <w:r w:rsidR="00FA4E4A" w:rsidRPr="00AD06F0">
              <w:rPr>
                <w:rFonts w:cs="Arial"/>
                <w:color w:val="000000" w:themeColor="text1"/>
                <w:szCs w:val="22"/>
              </w:rPr>
              <w:t xml:space="preserve"> </w:t>
            </w:r>
            <w:r w:rsidR="00B11961" w:rsidRPr="00AD06F0">
              <w:rPr>
                <w:rFonts w:cs="Arial"/>
                <w:color w:val="000000" w:themeColor="text1"/>
                <w:szCs w:val="22"/>
              </w:rPr>
              <w:t>202</w:t>
            </w:r>
            <w:r w:rsidR="002D2DEC" w:rsidRPr="00AD06F0">
              <w:rPr>
                <w:rFonts w:cs="Arial"/>
                <w:color w:val="000000" w:themeColor="text1"/>
                <w:szCs w:val="22"/>
              </w:rPr>
              <w:t>5</w:t>
            </w:r>
          </w:p>
        </w:tc>
      </w:tr>
    </w:tbl>
    <w:p w14:paraId="0BC46413" w14:textId="51774029" w:rsidR="009B1B17" w:rsidRPr="00D8290F" w:rsidRDefault="009B1B17" w:rsidP="009B1B17">
      <w:pPr>
        <w:spacing w:before="0"/>
        <w:jc w:val="left"/>
        <w:rPr>
          <w:rFonts w:cs="Arial"/>
          <w:b/>
          <w:bCs/>
          <w:color w:val="000000" w:themeColor="text1"/>
          <w:szCs w:val="22"/>
        </w:rPr>
      </w:pPr>
      <w:bookmarkStart w:id="5" w:name="_Toc460599280"/>
    </w:p>
    <w:p w14:paraId="384975B2" w14:textId="0AEC652A" w:rsidR="00C15F17" w:rsidRPr="006927B9" w:rsidRDefault="00C15F17" w:rsidP="006927B9">
      <w:pPr>
        <w:pStyle w:val="Heading1"/>
        <w:numPr>
          <w:ilvl w:val="0"/>
          <w:numId w:val="32"/>
        </w:numPr>
        <w:rPr>
          <w:rFonts w:ascii="Arial" w:hAnsi="Arial" w:cs="Arial"/>
          <w:bCs w:val="0"/>
          <w:color w:val="000000" w:themeColor="text1"/>
          <w:sz w:val="22"/>
          <w:szCs w:val="22"/>
        </w:rPr>
      </w:pPr>
      <w:r w:rsidRPr="006927B9">
        <w:rPr>
          <w:rFonts w:ascii="Arial" w:hAnsi="Arial" w:cs="Arial"/>
          <w:bCs w:val="0"/>
          <w:color w:val="000000" w:themeColor="text1"/>
          <w:sz w:val="22"/>
          <w:szCs w:val="22"/>
        </w:rPr>
        <w:t>Grants framework</w:t>
      </w:r>
      <w:bookmarkEnd w:id="5"/>
      <w:r w:rsidRPr="006927B9">
        <w:rPr>
          <w:rFonts w:ascii="Arial" w:hAnsi="Arial" w:cs="Arial"/>
          <w:bCs w:val="0"/>
          <w:color w:val="000000" w:themeColor="text1"/>
          <w:sz w:val="22"/>
          <w:szCs w:val="22"/>
        </w:rPr>
        <w:t xml:space="preserve"> </w:t>
      </w:r>
    </w:p>
    <w:p w14:paraId="75351271" w14:textId="129ABC5C" w:rsidR="00C15F17" w:rsidRPr="00D8290F" w:rsidRDefault="00C15F17" w:rsidP="009B1B17">
      <w:pPr>
        <w:pStyle w:val="Caption"/>
        <w:spacing w:line="360" w:lineRule="auto"/>
        <w:rPr>
          <w:rFonts w:ascii="Arial" w:hAnsi="Arial" w:cs="Arial"/>
          <w:color w:val="000000" w:themeColor="text1"/>
          <w:szCs w:val="22"/>
        </w:rPr>
      </w:pPr>
      <w:r w:rsidRPr="00D8290F">
        <w:rPr>
          <w:rFonts w:ascii="Arial" w:hAnsi="Arial" w:cs="Arial"/>
          <w:color w:val="000000" w:themeColor="text1"/>
          <w:szCs w:val="22"/>
        </w:rPr>
        <w:t>Summary of grants available from call for proposals</w:t>
      </w:r>
    </w:p>
    <w:tbl>
      <w:tblPr>
        <w:tblStyle w:val="TableGrid"/>
        <w:tblW w:w="8784" w:type="dxa"/>
        <w:tblLook w:val="0620" w:firstRow="1" w:lastRow="0" w:firstColumn="0" w:lastColumn="0" w:noHBand="1" w:noVBand="1"/>
      </w:tblPr>
      <w:tblGrid>
        <w:gridCol w:w="1396"/>
        <w:gridCol w:w="7388"/>
      </w:tblGrid>
      <w:tr w:rsidR="00D8290F" w:rsidRPr="00D8290F" w14:paraId="2AEBE6BA" w14:textId="77777777" w:rsidTr="00FF7F35">
        <w:trPr>
          <w:trHeight w:val="13"/>
        </w:trPr>
        <w:tc>
          <w:tcPr>
            <w:tcW w:w="0" w:type="auto"/>
          </w:tcPr>
          <w:p w14:paraId="10115EA8" w14:textId="77777777" w:rsidR="00C15F17" w:rsidRPr="00D8290F" w:rsidRDefault="00C15F17" w:rsidP="009B1B17">
            <w:pPr>
              <w:pStyle w:val="TableText"/>
              <w:spacing w:line="360" w:lineRule="auto"/>
              <w:rPr>
                <w:rFonts w:ascii="Arial" w:hAnsi="Arial" w:cs="Arial"/>
                <w:b/>
                <w:color w:val="000000" w:themeColor="text1"/>
                <w:sz w:val="22"/>
                <w:szCs w:val="22"/>
              </w:rPr>
            </w:pPr>
            <w:r w:rsidRPr="00D8290F">
              <w:rPr>
                <w:rFonts w:ascii="Arial" w:hAnsi="Arial" w:cs="Arial"/>
                <w:b/>
                <w:color w:val="000000" w:themeColor="text1"/>
                <w:sz w:val="22"/>
                <w:szCs w:val="22"/>
              </w:rPr>
              <w:t>Category</w:t>
            </w:r>
          </w:p>
        </w:tc>
        <w:tc>
          <w:tcPr>
            <w:tcW w:w="7388" w:type="dxa"/>
          </w:tcPr>
          <w:p w14:paraId="05691233" w14:textId="77777777" w:rsidR="00C15F17" w:rsidRPr="00D8290F" w:rsidRDefault="00C15F17" w:rsidP="009B1B17">
            <w:pPr>
              <w:pStyle w:val="TableText"/>
              <w:spacing w:line="360" w:lineRule="auto"/>
              <w:rPr>
                <w:rFonts w:ascii="Arial" w:hAnsi="Arial" w:cs="Arial"/>
                <w:b/>
                <w:color w:val="000000" w:themeColor="text1"/>
                <w:sz w:val="22"/>
                <w:szCs w:val="22"/>
              </w:rPr>
            </w:pPr>
            <w:r w:rsidRPr="00D8290F">
              <w:rPr>
                <w:rFonts w:ascii="Arial" w:hAnsi="Arial" w:cs="Arial"/>
                <w:b/>
                <w:color w:val="000000" w:themeColor="text1"/>
                <w:sz w:val="22"/>
                <w:szCs w:val="22"/>
              </w:rPr>
              <w:t>Specifications</w:t>
            </w:r>
          </w:p>
        </w:tc>
      </w:tr>
      <w:tr w:rsidR="00D8290F" w:rsidRPr="00D8290F" w14:paraId="2A78B055" w14:textId="77777777" w:rsidTr="00FF7F35">
        <w:trPr>
          <w:trHeight w:val="819"/>
        </w:trPr>
        <w:tc>
          <w:tcPr>
            <w:tcW w:w="0" w:type="auto"/>
          </w:tcPr>
          <w:p w14:paraId="3951C1DD" w14:textId="77777777" w:rsidR="00605612" w:rsidRPr="00D8290F" w:rsidRDefault="00605612" w:rsidP="009B1B17">
            <w:pPr>
              <w:pStyle w:val="TableText"/>
              <w:spacing w:line="360" w:lineRule="auto"/>
              <w:rPr>
                <w:rFonts w:ascii="Arial" w:hAnsi="Arial" w:cs="Arial"/>
                <w:b/>
                <w:color w:val="000000" w:themeColor="text1"/>
                <w:sz w:val="22"/>
                <w:szCs w:val="22"/>
              </w:rPr>
            </w:pPr>
          </w:p>
        </w:tc>
        <w:tc>
          <w:tcPr>
            <w:tcW w:w="7388" w:type="dxa"/>
          </w:tcPr>
          <w:p w14:paraId="4DAC4A05" w14:textId="77777777" w:rsidR="00605612" w:rsidRPr="00D8290F" w:rsidRDefault="00605612" w:rsidP="009B1B17">
            <w:pPr>
              <w:pStyle w:val="TableBullets1"/>
              <w:spacing w:line="360" w:lineRule="auto"/>
              <w:rPr>
                <w:rFonts w:ascii="Arial" w:hAnsi="Arial" w:cs="Arial"/>
                <w:color w:val="000000" w:themeColor="text1"/>
                <w:sz w:val="22"/>
                <w:szCs w:val="22"/>
              </w:rPr>
            </w:pPr>
            <w:r w:rsidRPr="00D8290F">
              <w:rPr>
                <w:rFonts w:ascii="Arial" w:hAnsi="Arial" w:cs="Arial"/>
                <w:color w:val="000000" w:themeColor="text1"/>
                <w:sz w:val="22"/>
                <w:szCs w:val="22"/>
              </w:rPr>
              <w:t xml:space="preserve">Project timeline of 18-24 months </w:t>
            </w:r>
          </w:p>
          <w:p w14:paraId="65A08252" w14:textId="62E83C27" w:rsidR="00605612" w:rsidRPr="00D8290F" w:rsidRDefault="00605612" w:rsidP="009B1B17">
            <w:pPr>
              <w:pStyle w:val="TableBullets1"/>
              <w:spacing w:line="360" w:lineRule="auto"/>
              <w:rPr>
                <w:rFonts w:ascii="Arial" w:hAnsi="Arial" w:cs="Arial"/>
                <w:color w:val="000000" w:themeColor="text1"/>
                <w:sz w:val="22"/>
                <w:szCs w:val="22"/>
              </w:rPr>
            </w:pPr>
            <w:r w:rsidRPr="00D8290F">
              <w:rPr>
                <w:rFonts w:ascii="Arial" w:hAnsi="Arial" w:cs="Arial"/>
                <w:color w:val="000000" w:themeColor="text1"/>
                <w:sz w:val="22"/>
                <w:szCs w:val="22"/>
              </w:rPr>
              <w:t xml:space="preserve">Year 1: </w:t>
            </w:r>
            <w:r w:rsidR="00507C8B">
              <w:rPr>
                <w:rFonts w:ascii="Arial" w:hAnsi="Arial" w:cs="Arial"/>
                <w:color w:val="000000" w:themeColor="text1"/>
                <w:sz w:val="22"/>
                <w:szCs w:val="22"/>
              </w:rPr>
              <w:t>01</w:t>
            </w:r>
            <w:r w:rsidR="00507C8B" w:rsidRPr="00D8290F">
              <w:rPr>
                <w:rFonts w:ascii="Arial" w:hAnsi="Arial" w:cs="Arial"/>
                <w:color w:val="000000" w:themeColor="text1"/>
                <w:sz w:val="22"/>
                <w:szCs w:val="22"/>
              </w:rPr>
              <w:t xml:space="preserve"> </w:t>
            </w:r>
            <w:r w:rsidR="00507C8B">
              <w:rPr>
                <w:rFonts w:ascii="Arial" w:hAnsi="Arial" w:cs="Arial"/>
                <w:color w:val="000000" w:themeColor="text1"/>
                <w:sz w:val="22"/>
                <w:szCs w:val="22"/>
              </w:rPr>
              <w:t>Aug</w:t>
            </w:r>
            <w:r w:rsidR="00EF37CB">
              <w:rPr>
                <w:rFonts w:ascii="Arial" w:hAnsi="Arial" w:cs="Arial"/>
                <w:color w:val="000000" w:themeColor="text1"/>
                <w:sz w:val="22"/>
                <w:szCs w:val="22"/>
              </w:rPr>
              <w:t>ust</w:t>
            </w:r>
            <w:r w:rsidR="00D0689A" w:rsidRPr="00D8290F">
              <w:rPr>
                <w:rFonts w:ascii="Arial" w:hAnsi="Arial" w:cs="Arial"/>
                <w:color w:val="000000" w:themeColor="text1"/>
                <w:sz w:val="22"/>
                <w:szCs w:val="22"/>
              </w:rPr>
              <w:t xml:space="preserve"> </w:t>
            </w:r>
            <w:r w:rsidRPr="00D8290F">
              <w:rPr>
                <w:rFonts w:ascii="Arial" w:hAnsi="Arial" w:cs="Arial"/>
                <w:color w:val="000000" w:themeColor="text1"/>
                <w:sz w:val="22"/>
                <w:szCs w:val="22"/>
              </w:rPr>
              <w:t xml:space="preserve">2025 – 31 March 2026 </w:t>
            </w:r>
          </w:p>
          <w:p w14:paraId="59B48231" w14:textId="77777777" w:rsidR="00605612" w:rsidRPr="00D8290F" w:rsidRDefault="00605612" w:rsidP="009B1B17">
            <w:pPr>
              <w:pStyle w:val="TableBullets1"/>
              <w:spacing w:line="360" w:lineRule="auto"/>
              <w:rPr>
                <w:rFonts w:ascii="Arial" w:hAnsi="Arial" w:cs="Arial"/>
                <w:b/>
                <w:color w:val="000000" w:themeColor="text1"/>
                <w:sz w:val="22"/>
                <w:szCs w:val="22"/>
              </w:rPr>
            </w:pPr>
            <w:r w:rsidRPr="00D8290F">
              <w:rPr>
                <w:rFonts w:ascii="Arial" w:hAnsi="Arial" w:cs="Arial"/>
                <w:color w:val="000000" w:themeColor="text1"/>
                <w:sz w:val="22"/>
                <w:szCs w:val="22"/>
              </w:rPr>
              <w:t>Year 2: 1 April 2026 – 31 March 2027 (based on fund availability</w:t>
            </w:r>
            <w:r w:rsidRPr="00D8290F">
              <w:rPr>
                <w:rFonts w:ascii="Arial" w:hAnsi="Arial" w:cs="Arial"/>
                <w:bCs/>
                <w:color w:val="000000" w:themeColor="text1"/>
                <w:sz w:val="22"/>
                <w:szCs w:val="22"/>
              </w:rPr>
              <w:t>)</w:t>
            </w:r>
          </w:p>
          <w:p w14:paraId="10871D38" w14:textId="77777777" w:rsidR="00605612" w:rsidRPr="00D8290F" w:rsidRDefault="00605612" w:rsidP="009B1B17">
            <w:pPr>
              <w:pStyle w:val="TableBullets1"/>
              <w:numPr>
                <w:ilvl w:val="0"/>
                <w:numId w:val="0"/>
              </w:numPr>
              <w:spacing w:line="360" w:lineRule="auto"/>
              <w:ind w:left="397"/>
              <w:rPr>
                <w:rFonts w:ascii="Arial" w:hAnsi="Arial" w:cs="Arial"/>
                <w:color w:val="000000" w:themeColor="text1"/>
                <w:sz w:val="22"/>
                <w:szCs w:val="22"/>
              </w:rPr>
            </w:pPr>
          </w:p>
        </w:tc>
      </w:tr>
    </w:tbl>
    <w:p w14:paraId="73639DF6" w14:textId="4ED51D3E" w:rsidR="00B52170" w:rsidRPr="00D8290F" w:rsidRDefault="00C15F17" w:rsidP="009B1B17">
      <w:pPr>
        <w:pStyle w:val="BodyTextnumberedparas"/>
        <w:spacing w:line="360" w:lineRule="auto"/>
        <w:ind w:left="0" w:firstLine="0"/>
        <w:rPr>
          <w:rFonts w:ascii="Arial" w:hAnsi="Arial" w:cs="Arial"/>
          <w:szCs w:val="22"/>
        </w:rPr>
      </w:pPr>
      <w:r w:rsidRPr="00D8290F">
        <w:rPr>
          <w:rFonts w:ascii="Arial" w:hAnsi="Arial" w:cs="Arial"/>
          <w:szCs w:val="22"/>
        </w:rPr>
        <w:t>Applications must adhere to these essential requirements. Failure to do so will result in the rejection of their proposal.</w:t>
      </w:r>
    </w:p>
    <w:p w14:paraId="69A68FB7" w14:textId="1C1964F2" w:rsidR="007D595D" w:rsidRPr="00D8290F" w:rsidRDefault="007D595D" w:rsidP="009B1B17">
      <w:pPr>
        <w:rPr>
          <w:rFonts w:cs="Arial"/>
          <w:b/>
          <w:bCs/>
          <w:color w:val="000000" w:themeColor="text1"/>
          <w:szCs w:val="22"/>
        </w:rPr>
      </w:pPr>
      <w:r w:rsidRPr="00D8290F">
        <w:rPr>
          <w:rFonts w:cs="Arial"/>
          <w:b/>
          <w:bCs/>
          <w:color w:val="000000" w:themeColor="text1"/>
          <w:szCs w:val="22"/>
        </w:rPr>
        <w:t>5.</w:t>
      </w:r>
      <w:r w:rsidR="006927B9">
        <w:rPr>
          <w:rFonts w:cs="Arial"/>
          <w:b/>
          <w:bCs/>
          <w:color w:val="000000" w:themeColor="text1"/>
          <w:szCs w:val="22"/>
        </w:rPr>
        <w:t>1</w:t>
      </w:r>
      <w:r w:rsidRPr="00D8290F">
        <w:rPr>
          <w:rFonts w:cs="Arial"/>
          <w:b/>
          <w:bCs/>
          <w:color w:val="000000" w:themeColor="text1"/>
          <w:szCs w:val="22"/>
        </w:rPr>
        <w:t xml:space="preserve"> Unit cost </w:t>
      </w:r>
      <w:r w:rsidR="00401DB0" w:rsidRPr="00D8290F">
        <w:rPr>
          <w:rFonts w:cs="Arial"/>
          <w:b/>
          <w:bCs/>
          <w:color w:val="000000" w:themeColor="text1"/>
          <w:szCs w:val="22"/>
        </w:rPr>
        <w:t xml:space="preserve">of project </w:t>
      </w:r>
      <w:r w:rsidR="00A77915" w:rsidRPr="00D8290F">
        <w:rPr>
          <w:rFonts w:cs="Arial"/>
          <w:b/>
          <w:bCs/>
          <w:color w:val="000000" w:themeColor="text1"/>
          <w:szCs w:val="22"/>
        </w:rPr>
        <w:t>activities</w:t>
      </w:r>
      <w:r w:rsidR="00460639">
        <w:rPr>
          <w:rFonts w:cs="Arial"/>
          <w:b/>
          <w:bCs/>
          <w:color w:val="000000" w:themeColor="text1"/>
          <w:szCs w:val="22"/>
        </w:rPr>
        <w:t xml:space="preserve"> (one partner cost)</w:t>
      </w:r>
    </w:p>
    <w:tbl>
      <w:tblPr>
        <w:tblStyle w:val="TableGrid"/>
        <w:tblW w:w="5000" w:type="pct"/>
        <w:tblLook w:val="04A0" w:firstRow="1" w:lastRow="0" w:firstColumn="1" w:lastColumn="0" w:noHBand="0" w:noVBand="1"/>
      </w:tblPr>
      <w:tblGrid>
        <w:gridCol w:w="3539"/>
        <w:gridCol w:w="2553"/>
        <w:gridCol w:w="1701"/>
        <w:gridCol w:w="2119"/>
      </w:tblGrid>
      <w:tr w:rsidR="00D8290F" w:rsidRPr="00D8290F" w14:paraId="1216BCF9" w14:textId="77777777" w:rsidTr="0066646E">
        <w:trPr>
          <w:trHeight w:val="466"/>
        </w:trPr>
        <w:tc>
          <w:tcPr>
            <w:tcW w:w="1785" w:type="pct"/>
            <w:hideMark/>
          </w:tcPr>
          <w:p w14:paraId="403A3430" w14:textId="77777777" w:rsidR="00C15F17" w:rsidRPr="00D8290F" w:rsidRDefault="00C15F17" w:rsidP="009B1B17">
            <w:pPr>
              <w:spacing w:before="0"/>
              <w:jc w:val="center"/>
              <w:rPr>
                <w:rFonts w:cs="Arial"/>
                <w:b/>
                <w:bCs/>
                <w:color w:val="000000" w:themeColor="text1"/>
                <w:szCs w:val="22"/>
              </w:rPr>
            </w:pPr>
            <w:r w:rsidRPr="00D8290F">
              <w:rPr>
                <w:rFonts w:cs="Arial"/>
                <w:b/>
                <w:bCs/>
                <w:color w:val="000000" w:themeColor="text1"/>
                <w:szCs w:val="22"/>
              </w:rPr>
              <w:t xml:space="preserve">Project Activities/ Deliverables </w:t>
            </w:r>
          </w:p>
        </w:tc>
        <w:tc>
          <w:tcPr>
            <w:tcW w:w="1288" w:type="pct"/>
            <w:hideMark/>
          </w:tcPr>
          <w:p w14:paraId="13F0FE1E" w14:textId="21F33156" w:rsidR="00C15F17" w:rsidRPr="00D8290F" w:rsidRDefault="00C15F17" w:rsidP="00B61307">
            <w:pPr>
              <w:spacing w:before="0"/>
              <w:jc w:val="center"/>
              <w:rPr>
                <w:rFonts w:cs="Arial"/>
                <w:b/>
                <w:bCs/>
                <w:color w:val="000000" w:themeColor="text1"/>
                <w:szCs w:val="22"/>
              </w:rPr>
            </w:pPr>
            <w:r w:rsidRPr="00D8290F">
              <w:rPr>
                <w:rFonts w:cs="Arial"/>
                <w:b/>
                <w:bCs/>
                <w:color w:val="000000" w:themeColor="text1"/>
                <w:szCs w:val="22"/>
              </w:rPr>
              <w:t xml:space="preserve">Unit (e.g.  Numbers, months, etc) </w:t>
            </w:r>
            <w:r w:rsidR="00C30625">
              <w:rPr>
                <w:rFonts w:cs="Arial"/>
                <w:b/>
                <w:bCs/>
                <w:color w:val="000000" w:themeColor="text1"/>
                <w:szCs w:val="22"/>
              </w:rPr>
              <w:t>Year 1</w:t>
            </w:r>
          </w:p>
        </w:tc>
        <w:tc>
          <w:tcPr>
            <w:tcW w:w="858" w:type="pct"/>
          </w:tcPr>
          <w:p w14:paraId="29685F19" w14:textId="62B8E78A" w:rsidR="00C30625" w:rsidRDefault="00C30625" w:rsidP="00B61307">
            <w:pPr>
              <w:spacing w:before="0"/>
              <w:jc w:val="center"/>
              <w:rPr>
                <w:rFonts w:cs="Arial"/>
                <w:b/>
                <w:bCs/>
                <w:color w:val="000000" w:themeColor="text1"/>
                <w:szCs w:val="22"/>
              </w:rPr>
            </w:pPr>
            <w:r>
              <w:rPr>
                <w:rFonts w:cs="Arial"/>
                <w:b/>
                <w:bCs/>
                <w:color w:val="000000" w:themeColor="text1"/>
                <w:szCs w:val="22"/>
              </w:rPr>
              <w:t>Unit (Year 2)</w:t>
            </w:r>
          </w:p>
        </w:tc>
        <w:tc>
          <w:tcPr>
            <w:tcW w:w="1069" w:type="pct"/>
            <w:hideMark/>
          </w:tcPr>
          <w:p w14:paraId="1F516EDC" w14:textId="40C03970" w:rsidR="00C15F17" w:rsidRPr="00D8290F" w:rsidRDefault="00C15F17" w:rsidP="0066646E">
            <w:pPr>
              <w:spacing w:before="0" w:line="240" w:lineRule="auto"/>
              <w:jc w:val="left"/>
              <w:rPr>
                <w:rFonts w:cs="Arial"/>
                <w:b/>
                <w:bCs/>
                <w:color w:val="000000" w:themeColor="text1"/>
                <w:szCs w:val="22"/>
              </w:rPr>
            </w:pPr>
            <w:r w:rsidRPr="00D8290F">
              <w:rPr>
                <w:rFonts w:cs="Arial"/>
                <w:b/>
                <w:bCs/>
                <w:color w:val="000000" w:themeColor="text1"/>
                <w:szCs w:val="22"/>
              </w:rPr>
              <w:t xml:space="preserve"> Cost per unit (GBP) </w:t>
            </w:r>
          </w:p>
        </w:tc>
      </w:tr>
      <w:tr w:rsidR="00D8290F" w:rsidRPr="00D8290F" w14:paraId="76B3B4C2" w14:textId="77777777" w:rsidTr="0066646E">
        <w:trPr>
          <w:trHeight w:val="274"/>
        </w:trPr>
        <w:tc>
          <w:tcPr>
            <w:tcW w:w="1785" w:type="pct"/>
            <w:hideMark/>
          </w:tcPr>
          <w:p w14:paraId="0D5C6823" w14:textId="77777777" w:rsidR="00C15F17" w:rsidRPr="00D8290F" w:rsidRDefault="00C15F17" w:rsidP="009B1B17">
            <w:pPr>
              <w:spacing w:before="0"/>
              <w:jc w:val="left"/>
              <w:rPr>
                <w:rFonts w:cs="Arial"/>
                <w:b/>
                <w:bCs/>
                <w:color w:val="000000" w:themeColor="text1"/>
                <w:szCs w:val="22"/>
              </w:rPr>
            </w:pPr>
            <w:r w:rsidRPr="00D8290F">
              <w:rPr>
                <w:rFonts w:cs="Arial"/>
                <w:b/>
                <w:bCs/>
                <w:color w:val="000000" w:themeColor="text1"/>
                <w:szCs w:val="22"/>
              </w:rPr>
              <w:t xml:space="preserve"> Grant to Partners </w:t>
            </w:r>
          </w:p>
        </w:tc>
        <w:tc>
          <w:tcPr>
            <w:tcW w:w="1288" w:type="pct"/>
            <w:hideMark/>
          </w:tcPr>
          <w:p w14:paraId="2D13CBBA" w14:textId="09B876C1" w:rsidR="00C15F17" w:rsidRPr="00D8290F" w:rsidRDefault="00C15F17" w:rsidP="00B61307">
            <w:pPr>
              <w:spacing w:before="0"/>
              <w:jc w:val="center"/>
              <w:rPr>
                <w:rFonts w:cs="Arial"/>
                <w:color w:val="000000" w:themeColor="text1"/>
                <w:szCs w:val="22"/>
              </w:rPr>
            </w:pPr>
          </w:p>
        </w:tc>
        <w:tc>
          <w:tcPr>
            <w:tcW w:w="858" w:type="pct"/>
          </w:tcPr>
          <w:p w14:paraId="63900D2E" w14:textId="77777777" w:rsidR="00C30625" w:rsidRPr="00D8290F" w:rsidRDefault="00C30625" w:rsidP="00B61307">
            <w:pPr>
              <w:spacing w:before="0"/>
              <w:jc w:val="center"/>
              <w:rPr>
                <w:rFonts w:cs="Arial"/>
                <w:color w:val="000000" w:themeColor="text1"/>
                <w:szCs w:val="22"/>
              </w:rPr>
            </w:pPr>
          </w:p>
        </w:tc>
        <w:tc>
          <w:tcPr>
            <w:tcW w:w="1069" w:type="pct"/>
            <w:hideMark/>
          </w:tcPr>
          <w:p w14:paraId="6B7B5D35" w14:textId="6EF90DB7" w:rsidR="00C15F17" w:rsidRPr="00D8290F" w:rsidRDefault="00C15F17" w:rsidP="009B1B17">
            <w:pPr>
              <w:spacing w:before="0"/>
              <w:jc w:val="left"/>
              <w:rPr>
                <w:rFonts w:cs="Arial"/>
                <w:color w:val="000000" w:themeColor="text1"/>
                <w:szCs w:val="22"/>
              </w:rPr>
            </w:pPr>
            <w:r w:rsidRPr="00D8290F">
              <w:rPr>
                <w:rFonts w:cs="Arial"/>
                <w:color w:val="000000" w:themeColor="text1"/>
                <w:szCs w:val="22"/>
              </w:rPr>
              <w:t> </w:t>
            </w:r>
          </w:p>
        </w:tc>
      </w:tr>
      <w:tr w:rsidR="00D8290F" w:rsidRPr="00D8290F" w14:paraId="3EDD07EC" w14:textId="77777777" w:rsidTr="0066646E">
        <w:trPr>
          <w:trHeight w:val="300"/>
        </w:trPr>
        <w:tc>
          <w:tcPr>
            <w:tcW w:w="1785" w:type="pct"/>
            <w:hideMark/>
          </w:tcPr>
          <w:p w14:paraId="1BA5DBD9" w14:textId="77777777" w:rsidR="005D3A36" w:rsidRPr="00A25721" w:rsidRDefault="005D3A36" w:rsidP="00C825A6">
            <w:pPr>
              <w:spacing w:before="0"/>
              <w:jc w:val="left"/>
              <w:rPr>
                <w:rFonts w:cs="Arial"/>
                <w:color w:val="000000" w:themeColor="text1"/>
                <w:szCs w:val="22"/>
              </w:rPr>
            </w:pPr>
            <w:r w:rsidRPr="00A25721">
              <w:rPr>
                <w:rFonts w:cs="Arial"/>
                <w:color w:val="000000" w:themeColor="text1"/>
                <w:szCs w:val="22"/>
              </w:rPr>
              <w:t xml:space="preserve">Project Coordinator   </w:t>
            </w:r>
          </w:p>
        </w:tc>
        <w:tc>
          <w:tcPr>
            <w:tcW w:w="1288" w:type="pct"/>
            <w:hideMark/>
          </w:tcPr>
          <w:p w14:paraId="44EFD193" w14:textId="04B07AAC" w:rsidR="005D3A36" w:rsidRPr="00A25721" w:rsidRDefault="00C30625" w:rsidP="00B61307">
            <w:pPr>
              <w:spacing w:before="0"/>
              <w:jc w:val="center"/>
              <w:rPr>
                <w:rFonts w:cs="Arial"/>
                <w:color w:val="000000" w:themeColor="text1"/>
                <w:szCs w:val="22"/>
              </w:rPr>
            </w:pPr>
            <w:r>
              <w:rPr>
                <w:rFonts w:cs="Arial"/>
                <w:color w:val="000000" w:themeColor="text1"/>
                <w:szCs w:val="22"/>
              </w:rPr>
              <w:t>8</w:t>
            </w:r>
            <w:r w:rsidR="005D3A36" w:rsidRPr="00D8290F">
              <w:rPr>
                <w:rFonts w:cs="Arial"/>
                <w:color w:val="000000" w:themeColor="text1"/>
                <w:szCs w:val="22"/>
              </w:rPr>
              <w:t>.00</w:t>
            </w:r>
          </w:p>
        </w:tc>
        <w:tc>
          <w:tcPr>
            <w:tcW w:w="858" w:type="pct"/>
          </w:tcPr>
          <w:p w14:paraId="661961E8" w14:textId="2D17DE98" w:rsidR="00165E10" w:rsidRDefault="00165E10" w:rsidP="00B61307">
            <w:pPr>
              <w:spacing w:before="0"/>
              <w:jc w:val="center"/>
              <w:rPr>
                <w:rFonts w:cs="Arial"/>
                <w:color w:val="000000" w:themeColor="text1"/>
                <w:szCs w:val="22"/>
              </w:rPr>
            </w:pPr>
            <w:r>
              <w:rPr>
                <w:rFonts w:cs="Arial"/>
                <w:color w:val="000000" w:themeColor="text1"/>
                <w:szCs w:val="22"/>
              </w:rPr>
              <w:t>12</w:t>
            </w:r>
          </w:p>
        </w:tc>
        <w:tc>
          <w:tcPr>
            <w:tcW w:w="1069" w:type="pct"/>
            <w:hideMark/>
          </w:tcPr>
          <w:p w14:paraId="3F47C1A7" w14:textId="37D984ED" w:rsidR="005D3A36" w:rsidRPr="00A25721" w:rsidRDefault="005D3A36" w:rsidP="00C825A6">
            <w:pPr>
              <w:spacing w:before="0" w:line="240" w:lineRule="auto"/>
              <w:jc w:val="left"/>
              <w:rPr>
                <w:rFonts w:cs="Arial"/>
                <w:color w:val="000000" w:themeColor="text1"/>
                <w:szCs w:val="22"/>
              </w:rPr>
            </w:pPr>
            <w:r w:rsidRPr="00D8290F">
              <w:rPr>
                <w:rFonts w:cs="Arial"/>
                <w:color w:val="000000" w:themeColor="text1"/>
                <w:szCs w:val="22"/>
              </w:rPr>
              <w:t xml:space="preserve">265.00 </w:t>
            </w:r>
            <w:r w:rsidR="0069345D">
              <w:rPr>
                <w:rFonts w:cs="Arial"/>
                <w:color w:val="000000" w:themeColor="text1"/>
                <w:szCs w:val="22"/>
              </w:rPr>
              <w:t>(maximum ceiling)</w:t>
            </w:r>
          </w:p>
        </w:tc>
      </w:tr>
      <w:tr w:rsidR="00D8290F" w:rsidRPr="00D8290F" w14:paraId="17538420" w14:textId="77777777" w:rsidTr="0066646E">
        <w:trPr>
          <w:trHeight w:val="300"/>
        </w:trPr>
        <w:tc>
          <w:tcPr>
            <w:tcW w:w="1785" w:type="pct"/>
            <w:hideMark/>
          </w:tcPr>
          <w:p w14:paraId="4085C3EC" w14:textId="5BC2635C" w:rsidR="005D3A36" w:rsidRPr="00A25721" w:rsidRDefault="005D3A36" w:rsidP="009B1B17">
            <w:pPr>
              <w:spacing w:before="0"/>
              <w:jc w:val="left"/>
              <w:rPr>
                <w:rFonts w:cs="Arial"/>
                <w:color w:val="000000" w:themeColor="text1"/>
                <w:szCs w:val="22"/>
              </w:rPr>
            </w:pPr>
            <w:r w:rsidRPr="00A25721">
              <w:rPr>
                <w:rFonts w:cs="Arial"/>
                <w:color w:val="000000" w:themeColor="text1"/>
                <w:szCs w:val="22"/>
              </w:rPr>
              <w:t xml:space="preserve">Project Officer  </w:t>
            </w:r>
          </w:p>
        </w:tc>
        <w:tc>
          <w:tcPr>
            <w:tcW w:w="1288" w:type="pct"/>
            <w:hideMark/>
          </w:tcPr>
          <w:p w14:paraId="66BA10BF" w14:textId="015EC093" w:rsidR="005D3A36" w:rsidRPr="00A25721" w:rsidRDefault="00C30625" w:rsidP="00B61307">
            <w:pPr>
              <w:spacing w:before="0"/>
              <w:jc w:val="center"/>
              <w:rPr>
                <w:rFonts w:cs="Arial"/>
                <w:color w:val="000000" w:themeColor="text1"/>
                <w:szCs w:val="22"/>
              </w:rPr>
            </w:pPr>
            <w:r>
              <w:rPr>
                <w:rFonts w:cs="Arial"/>
                <w:color w:val="000000" w:themeColor="text1"/>
                <w:szCs w:val="22"/>
              </w:rPr>
              <w:t>8</w:t>
            </w:r>
            <w:r w:rsidR="005D3A36" w:rsidRPr="00D8290F">
              <w:rPr>
                <w:rFonts w:cs="Arial"/>
                <w:color w:val="000000" w:themeColor="text1"/>
                <w:szCs w:val="22"/>
              </w:rPr>
              <w:t>.00</w:t>
            </w:r>
          </w:p>
        </w:tc>
        <w:tc>
          <w:tcPr>
            <w:tcW w:w="858" w:type="pct"/>
          </w:tcPr>
          <w:p w14:paraId="57B15755" w14:textId="5A76D1C0" w:rsidR="00165E10" w:rsidRDefault="00165E10" w:rsidP="00B61307">
            <w:pPr>
              <w:spacing w:before="0"/>
              <w:jc w:val="center"/>
              <w:rPr>
                <w:rFonts w:cs="Arial"/>
                <w:color w:val="000000" w:themeColor="text1"/>
                <w:szCs w:val="22"/>
              </w:rPr>
            </w:pPr>
            <w:r>
              <w:rPr>
                <w:rFonts w:cs="Arial"/>
                <w:color w:val="000000" w:themeColor="text1"/>
                <w:szCs w:val="22"/>
              </w:rPr>
              <w:t>12</w:t>
            </w:r>
          </w:p>
        </w:tc>
        <w:tc>
          <w:tcPr>
            <w:tcW w:w="1069" w:type="pct"/>
            <w:vAlign w:val="center"/>
            <w:hideMark/>
          </w:tcPr>
          <w:p w14:paraId="0B214B54" w14:textId="2676F298" w:rsidR="005D3A36" w:rsidRPr="00A25721" w:rsidRDefault="005D3A36" w:rsidP="009B1B17">
            <w:pPr>
              <w:spacing w:before="0"/>
              <w:jc w:val="left"/>
              <w:rPr>
                <w:rFonts w:cs="Arial"/>
                <w:color w:val="000000" w:themeColor="text1"/>
                <w:szCs w:val="22"/>
              </w:rPr>
            </w:pPr>
            <w:r w:rsidRPr="00D8290F">
              <w:rPr>
                <w:rFonts w:cs="Arial"/>
                <w:color w:val="000000" w:themeColor="text1"/>
                <w:szCs w:val="22"/>
              </w:rPr>
              <w:t xml:space="preserve">175.00 </w:t>
            </w:r>
            <w:r w:rsidR="0069345D">
              <w:rPr>
                <w:rFonts w:cs="Arial"/>
                <w:color w:val="000000" w:themeColor="text1"/>
                <w:szCs w:val="22"/>
              </w:rPr>
              <w:t>maximum ceiling)</w:t>
            </w:r>
          </w:p>
        </w:tc>
      </w:tr>
      <w:tr w:rsidR="00D8290F" w:rsidRPr="00D8290F" w14:paraId="078EA929" w14:textId="77777777" w:rsidTr="0066646E">
        <w:trPr>
          <w:trHeight w:val="300"/>
        </w:trPr>
        <w:tc>
          <w:tcPr>
            <w:tcW w:w="1785" w:type="pct"/>
            <w:hideMark/>
          </w:tcPr>
          <w:p w14:paraId="7A007259" w14:textId="5BA81F37" w:rsidR="005D3A36" w:rsidRPr="00A25721" w:rsidRDefault="005D3A36" w:rsidP="009B1B17">
            <w:pPr>
              <w:spacing w:before="0"/>
              <w:jc w:val="left"/>
              <w:rPr>
                <w:rFonts w:cs="Arial"/>
                <w:color w:val="000000" w:themeColor="text1"/>
                <w:szCs w:val="22"/>
              </w:rPr>
            </w:pPr>
            <w:r w:rsidRPr="00A25721">
              <w:rPr>
                <w:rFonts w:cs="Arial"/>
                <w:color w:val="000000" w:themeColor="text1"/>
                <w:szCs w:val="22"/>
              </w:rPr>
              <w:t xml:space="preserve">Finance </w:t>
            </w:r>
            <w:r w:rsidR="00213568" w:rsidRPr="00D8290F">
              <w:rPr>
                <w:rFonts w:cs="Arial"/>
                <w:color w:val="000000" w:themeColor="text1"/>
                <w:szCs w:val="22"/>
              </w:rPr>
              <w:t>Manager (</w:t>
            </w:r>
            <w:r w:rsidRPr="00A25721">
              <w:rPr>
                <w:rFonts w:cs="Arial"/>
                <w:color w:val="000000" w:themeColor="text1"/>
                <w:szCs w:val="22"/>
              </w:rPr>
              <w:t xml:space="preserve">Partner's end) </w:t>
            </w:r>
          </w:p>
        </w:tc>
        <w:tc>
          <w:tcPr>
            <w:tcW w:w="1288" w:type="pct"/>
            <w:hideMark/>
          </w:tcPr>
          <w:p w14:paraId="7E2FBF68" w14:textId="2B0E81B3" w:rsidR="005D3A36" w:rsidRPr="00A25721" w:rsidRDefault="00507C8B" w:rsidP="00B61307">
            <w:pPr>
              <w:spacing w:before="0"/>
              <w:jc w:val="center"/>
              <w:rPr>
                <w:rFonts w:cs="Arial"/>
                <w:color w:val="000000" w:themeColor="text1"/>
                <w:szCs w:val="22"/>
              </w:rPr>
            </w:pPr>
            <w:r>
              <w:rPr>
                <w:rFonts w:cs="Arial"/>
                <w:color w:val="000000" w:themeColor="text1"/>
                <w:szCs w:val="22"/>
              </w:rPr>
              <w:t>8</w:t>
            </w:r>
            <w:r w:rsidR="005D3A36" w:rsidRPr="00D8290F">
              <w:rPr>
                <w:rFonts w:cs="Arial"/>
                <w:color w:val="000000" w:themeColor="text1"/>
                <w:szCs w:val="22"/>
              </w:rPr>
              <w:t>.00</w:t>
            </w:r>
          </w:p>
        </w:tc>
        <w:tc>
          <w:tcPr>
            <w:tcW w:w="858" w:type="pct"/>
          </w:tcPr>
          <w:p w14:paraId="49E96F7A" w14:textId="2A24B5E0" w:rsidR="00165E10" w:rsidRDefault="00165E10" w:rsidP="00B61307">
            <w:pPr>
              <w:spacing w:before="0"/>
              <w:jc w:val="center"/>
              <w:rPr>
                <w:rFonts w:cs="Arial"/>
                <w:color w:val="000000" w:themeColor="text1"/>
                <w:szCs w:val="22"/>
              </w:rPr>
            </w:pPr>
            <w:r>
              <w:rPr>
                <w:rFonts w:cs="Arial"/>
                <w:color w:val="000000" w:themeColor="text1"/>
                <w:szCs w:val="22"/>
              </w:rPr>
              <w:t>12</w:t>
            </w:r>
          </w:p>
        </w:tc>
        <w:tc>
          <w:tcPr>
            <w:tcW w:w="1069" w:type="pct"/>
            <w:vAlign w:val="center"/>
            <w:hideMark/>
          </w:tcPr>
          <w:p w14:paraId="08CEFB63" w14:textId="6D729E7F" w:rsidR="005D3A36" w:rsidRPr="00A25721" w:rsidRDefault="005D3A36" w:rsidP="009B1B17">
            <w:pPr>
              <w:spacing w:before="0"/>
              <w:jc w:val="left"/>
              <w:rPr>
                <w:rFonts w:cs="Arial"/>
                <w:color w:val="000000" w:themeColor="text1"/>
                <w:szCs w:val="22"/>
              </w:rPr>
            </w:pPr>
            <w:r w:rsidRPr="00D8290F">
              <w:rPr>
                <w:rFonts w:cs="Arial"/>
                <w:color w:val="000000" w:themeColor="text1"/>
                <w:szCs w:val="22"/>
              </w:rPr>
              <w:t xml:space="preserve">60.00 </w:t>
            </w:r>
            <w:r w:rsidR="0069345D">
              <w:rPr>
                <w:rFonts w:cs="Arial"/>
                <w:color w:val="000000" w:themeColor="text1"/>
                <w:szCs w:val="22"/>
              </w:rPr>
              <w:t>(maximum ceiling)</w:t>
            </w:r>
          </w:p>
        </w:tc>
      </w:tr>
      <w:tr w:rsidR="00D8290F" w:rsidRPr="00D8290F" w14:paraId="4E82BAAD" w14:textId="77777777" w:rsidTr="0066646E">
        <w:trPr>
          <w:trHeight w:val="300"/>
        </w:trPr>
        <w:tc>
          <w:tcPr>
            <w:tcW w:w="1785" w:type="pct"/>
            <w:hideMark/>
          </w:tcPr>
          <w:p w14:paraId="06FC331C" w14:textId="773C341C" w:rsidR="005D3A36" w:rsidRPr="00A25721" w:rsidRDefault="005D3A36" w:rsidP="009B1B17">
            <w:pPr>
              <w:spacing w:before="0"/>
              <w:jc w:val="left"/>
              <w:rPr>
                <w:rFonts w:cs="Arial"/>
                <w:color w:val="000000" w:themeColor="text1"/>
                <w:szCs w:val="22"/>
              </w:rPr>
            </w:pPr>
            <w:r w:rsidRPr="00A25721">
              <w:rPr>
                <w:rFonts w:cs="Arial"/>
                <w:color w:val="000000" w:themeColor="text1"/>
                <w:szCs w:val="22"/>
              </w:rPr>
              <w:t xml:space="preserve">Transport for project staff (Project orientation)  </w:t>
            </w:r>
          </w:p>
        </w:tc>
        <w:tc>
          <w:tcPr>
            <w:tcW w:w="1288" w:type="pct"/>
            <w:hideMark/>
          </w:tcPr>
          <w:p w14:paraId="144168E7" w14:textId="66926FA4" w:rsidR="005D3A36" w:rsidRPr="00A25721" w:rsidRDefault="00FC1B81" w:rsidP="00B61307">
            <w:pPr>
              <w:spacing w:before="0"/>
              <w:jc w:val="center"/>
              <w:rPr>
                <w:rFonts w:cs="Arial"/>
                <w:color w:val="000000" w:themeColor="text1"/>
                <w:szCs w:val="22"/>
              </w:rPr>
            </w:pPr>
            <w:r w:rsidRPr="00D8290F">
              <w:rPr>
                <w:rFonts w:cs="Arial"/>
                <w:color w:val="000000" w:themeColor="text1"/>
                <w:szCs w:val="22"/>
              </w:rPr>
              <w:t>1</w:t>
            </w:r>
            <w:r w:rsidR="005D3A36" w:rsidRPr="00D8290F">
              <w:rPr>
                <w:rFonts w:cs="Arial"/>
                <w:color w:val="000000" w:themeColor="text1"/>
                <w:szCs w:val="22"/>
              </w:rPr>
              <w:t>.00</w:t>
            </w:r>
          </w:p>
        </w:tc>
        <w:tc>
          <w:tcPr>
            <w:tcW w:w="858" w:type="pct"/>
          </w:tcPr>
          <w:p w14:paraId="77FE1E69" w14:textId="1BCA8522" w:rsidR="00C30625" w:rsidRPr="00D8290F" w:rsidRDefault="00953CC6" w:rsidP="00B61307">
            <w:pPr>
              <w:spacing w:before="0"/>
              <w:jc w:val="center"/>
              <w:rPr>
                <w:rFonts w:cs="Arial"/>
                <w:color w:val="000000" w:themeColor="text1"/>
                <w:szCs w:val="22"/>
              </w:rPr>
            </w:pPr>
            <w:r>
              <w:rPr>
                <w:rFonts w:cs="Arial"/>
                <w:color w:val="000000" w:themeColor="text1"/>
                <w:szCs w:val="22"/>
              </w:rPr>
              <w:t>0</w:t>
            </w:r>
          </w:p>
        </w:tc>
        <w:tc>
          <w:tcPr>
            <w:tcW w:w="1069" w:type="pct"/>
            <w:vAlign w:val="center"/>
            <w:hideMark/>
          </w:tcPr>
          <w:p w14:paraId="2C623472" w14:textId="59520167" w:rsidR="005D3A36" w:rsidRPr="00A25721" w:rsidRDefault="005D3A36" w:rsidP="009B1B17">
            <w:pPr>
              <w:spacing w:before="0"/>
              <w:jc w:val="left"/>
              <w:rPr>
                <w:rFonts w:cs="Arial"/>
                <w:color w:val="000000" w:themeColor="text1"/>
                <w:szCs w:val="22"/>
              </w:rPr>
            </w:pPr>
            <w:r w:rsidRPr="00D8290F">
              <w:rPr>
                <w:rFonts w:cs="Arial"/>
                <w:color w:val="000000" w:themeColor="text1"/>
                <w:szCs w:val="22"/>
              </w:rPr>
              <w:t xml:space="preserve">36.70 </w:t>
            </w:r>
            <w:r w:rsidR="004B7DFD">
              <w:rPr>
                <w:rFonts w:cs="Arial"/>
                <w:color w:val="000000" w:themeColor="text1"/>
                <w:szCs w:val="22"/>
              </w:rPr>
              <w:t>(</w:t>
            </w:r>
            <w:r w:rsidR="00EA2CB3" w:rsidRPr="004B7DFD">
              <w:rPr>
                <w:rFonts w:cs="Arial"/>
                <w:color w:val="000000" w:themeColor="text1"/>
                <w:szCs w:val="22"/>
              </w:rPr>
              <w:t>maximum ceiling</w:t>
            </w:r>
            <w:r w:rsidR="004B7DFD">
              <w:rPr>
                <w:rFonts w:cs="Arial"/>
                <w:color w:val="000000" w:themeColor="text1"/>
                <w:szCs w:val="22"/>
              </w:rPr>
              <w:t>)</w:t>
            </w:r>
          </w:p>
        </w:tc>
      </w:tr>
      <w:tr w:rsidR="00D8290F" w:rsidRPr="00D8290F" w14:paraId="7EADFCBB" w14:textId="77777777" w:rsidTr="0066646E">
        <w:trPr>
          <w:trHeight w:val="300"/>
        </w:trPr>
        <w:tc>
          <w:tcPr>
            <w:tcW w:w="1785" w:type="pct"/>
            <w:hideMark/>
          </w:tcPr>
          <w:p w14:paraId="084060B5" w14:textId="51F676E6" w:rsidR="005D3A36" w:rsidRPr="00A25721" w:rsidRDefault="005D3A36" w:rsidP="009B1B17">
            <w:pPr>
              <w:spacing w:before="0"/>
              <w:jc w:val="left"/>
              <w:rPr>
                <w:rFonts w:cs="Arial"/>
                <w:color w:val="000000" w:themeColor="text1"/>
                <w:szCs w:val="22"/>
              </w:rPr>
            </w:pPr>
            <w:r w:rsidRPr="00A25721">
              <w:rPr>
                <w:rFonts w:cs="Arial"/>
                <w:color w:val="000000" w:themeColor="text1"/>
                <w:szCs w:val="22"/>
              </w:rPr>
              <w:t>Transport for participants (</w:t>
            </w:r>
            <w:proofErr w:type="spellStart"/>
            <w:r w:rsidRPr="00A25721">
              <w:rPr>
                <w:rFonts w:cs="Arial"/>
                <w:color w:val="000000" w:themeColor="text1"/>
                <w:szCs w:val="22"/>
              </w:rPr>
              <w:t>ToT</w:t>
            </w:r>
            <w:proofErr w:type="spellEnd"/>
            <w:r w:rsidRPr="00A25721">
              <w:rPr>
                <w:rFonts w:cs="Arial"/>
                <w:color w:val="000000" w:themeColor="text1"/>
                <w:szCs w:val="22"/>
              </w:rPr>
              <w:t xml:space="preserve">) </w:t>
            </w:r>
          </w:p>
        </w:tc>
        <w:tc>
          <w:tcPr>
            <w:tcW w:w="1288" w:type="pct"/>
            <w:hideMark/>
          </w:tcPr>
          <w:p w14:paraId="28CABBC6" w14:textId="1AD1D417" w:rsidR="005D3A36" w:rsidRPr="00A25721" w:rsidRDefault="005D3A36" w:rsidP="00B61307">
            <w:pPr>
              <w:spacing w:before="0"/>
              <w:jc w:val="center"/>
              <w:rPr>
                <w:rFonts w:cs="Arial"/>
                <w:color w:val="000000" w:themeColor="text1"/>
                <w:szCs w:val="22"/>
              </w:rPr>
            </w:pPr>
            <w:r w:rsidRPr="00D8290F">
              <w:rPr>
                <w:rFonts w:cs="Arial"/>
                <w:color w:val="000000" w:themeColor="text1"/>
                <w:szCs w:val="22"/>
              </w:rPr>
              <w:t>30.00</w:t>
            </w:r>
          </w:p>
        </w:tc>
        <w:tc>
          <w:tcPr>
            <w:tcW w:w="858" w:type="pct"/>
          </w:tcPr>
          <w:p w14:paraId="5450B154" w14:textId="00249BCC" w:rsidR="00C30625" w:rsidRPr="00D8290F" w:rsidRDefault="003E41CE" w:rsidP="00B61307">
            <w:pPr>
              <w:spacing w:before="0"/>
              <w:jc w:val="center"/>
              <w:rPr>
                <w:rFonts w:cs="Arial"/>
                <w:color w:val="000000" w:themeColor="text1"/>
                <w:szCs w:val="22"/>
              </w:rPr>
            </w:pPr>
            <w:r>
              <w:rPr>
                <w:rFonts w:cs="Arial"/>
                <w:color w:val="000000" w:themeColor="text1"/>
                <w:szCs w:val="22"/>
              </w:rPr>
              <w:t>xx</w:t>
            </w:r>
          </w:p>
        </w:tc>
        <w:tc>
          <w:tcPr>
            <w:tcW w:w="1069" w:type="pct"/>
            <w:vAlign w:val="center"/>
            <w:hideMark/>
          </w:tcPr>
          <w:p w14:paraId="0492615E" w14:textId="13D43252" w:rsidR="005D3A36" w:rsidRPr="00A25721" w:rsidRDefault="005D3A36" w:rsidP="009B1B17">
            <w:pPr>
              <w:spacing w:before="0"/>
              <w:jc w:val="left"/>
              <w:rPr>
                <w:rFonts w:cs="Arial"/>
                <w:color w:val="000000" w:themeColor="text1"/>
                <w:szCs w:val="22"/>
              </w:rPr>
            </w:pPr>
            <w:r w:rsidRPr="00D8290F">
              <w:rPr>
                <w:rFonts w:cs="Arial"/>
                <w:color w:val="000000" w:themeColor="text1"/>
                <w:szCs w:val="22"/>
              </w:rPr>
              <w:t xml:space="preserve">36.70 </w:t>
            </w:r>
            <w:r w:rsidR="00EA2CB3">
              <w:rPr>
                <w:rFonts w:cs="Arial"/>
                <w:color w:val="000000" w:themeColor="text1"/>
                <w:szCs w:val="22"/>
              </w:rPr>
              <w:t>(</w:t>
            </w:r>
            <w:r w:rsidR="00EA2CB3" w:rsidRPr="004B7DFD">
              <w:rPr>
                <w:rFonts w:cs="Arial"/>
                <w:color w:val="000000" w:themeColor="text1"/>
                <w:szCs w:val="22"/>
              </w:rPr>
              <w:t>maximum ceiling</w:t>
            </w:r>
          </w:p>
        </w:tc>
      </w:tr>
      <w:tr w:rsidR="00D8290F" w:rsidRPr="00E127C6" w14:paraId="26B2BE58" w14:textId="77777777" w:rsidTr="0066646E">
        <w:trPr>
          <w:trHeight w:val="300"/>
        </w:trPr>
        <w:tc>
          <w:tcPr>
            <w:tcW w:w="1785" w:type="pct"/>
            <w:hideMark/>
          </w:tcPr>
          <w:p w14:paraId="73C58ADD" w14:textId="418622EB" w:rsidR="005D3A36" w:rsidRPr="00E127C6" w:rsidRDefault="005D3A36" w:rsidP="009B1B17">
            <w:pPr>
              <w:spacing w:before="0"/>
              <w:jc w:val="left"/>
              <w:rPr>
                <w:rFonts w:cs="Arial"/>
                <w:color w:val="000000" w:themeColor="text1"/>
                <w:szCs w:val="22"/>
              </w:rPr>
            </w:pPr>
            <w:r w:rsidRPr="00E127C6">
              <w:rPr>
                <w:rFonts w:cs="Arial"/>
                <w:color w:val="000000" w:themeColor="text1"/>
                <w:szCs w:val="22"/>
              </w:rPr>
              <w:t xml:space="preserve">Transport for staff (Project Coordination Meeting) </w:t>
            </w:r>
          </w:p>
        </w:tc>
        <w:tc>
          <w:tcPr>
            <w:tcW w:w="1288" w:type="pct"/>
            <w:hideMark/>
          </w:tcPr>
          <w:p w14:paraId="7C6D4714" w14:textId="433062E9" w:rsidR="005D3A36" w:rsidRPr="00E127C6" w:rsidRDefault="0080206F" w:rsidP="00B61307">
            <w:pPr>
              <w:spacing w:before="0"/>
              <w:jc w:val="center"/>
              <w:rPr>
                <w:rFonts w:cs="Arial"/>
                <w:color w:val="000000" w:themeColor="text1"/>
                <w:szCs w:val="22"/>
              </w:rPr>
            </w:pPr>
            <w:r w:rsidRPr="00E127C6">
              <w:rPr>
                <w:rFonts w:cs="Arial"/>
                <w:color w:val="000000" w:themeColor="text1"/>
                <w:szCs w:val="22"/>
              </w:rPr>
              <w:t>7</w:t>
            </w:r>
            <w:r w:rsidR="005D3A36" w:rsidRPr="00E127C6">
              <w:rPr>
                <w:rFonts w:cs="Arial"/>
                <w:color w:val="000000" w:themeColor="text1"/>
                <w:szCs w:val="22"/>
              </w:rPr>
              <w:t>.00</w:t>
            </w:r>
          </w:p>
        </w:tc>
        <w:tc>
          <w:tcPr>
            <w:tcW w:w="858" w:type="pct"/>
          </w:tcPr>
          <w:p w14:paraId="14862E24" w14:textId="61DB712F" w:rsidR="00C30625" w:rsidRPr="00E127C6" w:rsidRDefault="003E41CE" w:rsidP="00B61307">
            <w:pPr>
              <w:spacing w:before="0"/>
              <w:jc w:val="center"/>
              <w:rPr>
                <w:rFonts w:cs="Arial"/>
                <w:color w:val="000000" w:themeColor="text1"/>
                <w:szCs w:val="22"/>
              </w:rPr>
            </w:pPr>
            <w:r w:rsidRPr="00E127C6">
              <w:rPr>
                <w:rFonts w:cs="Arial"/>
                <w:color w:val="000000" w:themeColor="text1"/>
                <w:szCs w:val="22"/>
              </w:rPr>
              <w:t>xx</w:t>
            </w:r>
          </w:p>
        </w:tc>
        <w:tc>
          <w:tcPr>
            <w:tcW w:w="1069" w:type="pct"/>
            <w:vAlign w:val="center"/>
            <w:hideMark/>
          </w:tcPr>
          <w:p w14:paraId="074CC1C8" w14:textId="373F0AED" w:rsidR="005D3A36" w:rsidRPr="00E127C6" w:rsidRDefault="005D3A36" w:rsidP="009B1B17">
            <w:pPr>
              <w:spacing w:before="0"/>
              <w:jc w:val="left"/>
              <w:rPr>
                <w:rFonts w:cs="Arial"/>
                <w:color w:val="000000" w:themeColor="text1"/>
                <w:szCs w:val="22"/>
              </w:rPr>
            </w:pPr>
            <w:r w:rsidRPr="00E127C6">
              <w:rPr>
                <w:rFonts w:cs="Arial"/>
                <w:color w:val="000000" w:themeColor="text1"/>
                <w:szCs w:val="22"/>
              </w:rPr>
              <w:t xml:space="preserve">37.60 </w:t>
            </w:r>
            <w:r w:rsidR="00EA2CB3" w:rsidRPr="00E127C6">
              <w:rPr>
                <w:rFonts w:cs="Arial"/>
                <w:color w:val="000000" w:themeColor="text1"/>
                <w:szCs w:val="22"/>
              </w:rPr>
              <w:t>(maximum ceiling</w:t>
            </w:r>
          </w:p>
        </w:tc>
      </w:tr>
      <w:tr w:rsidR="00D8290F" w:rsidRPr="00E127C6" w14:paraId="74C0AFEB" w14:textId="77777777" w:rsidTr="0066646E">
        <w:trPr>
          <w:trHeight w:val="300"/>
        </w:trPr>
        <w:tc>
          <w:tcPr>
            <w:tcW w:w="1785" w:type="pct"/>
            <w:hideMark/>
          </w:tcPr>
          <w:p w14:paraId="1A2B7EF5" w14:textId="4B6AAD38" w:rsidR="005D3A36" w:rsidRPr="00E127C6" w:rsidRDefault="005D3A36" w:rsidP="009B1B17">
            <w:pPr>
              <w:spacing w:before="0"/>
              <w:jc w:val="left"/>
              <w:rPr>
                <w:rFonts w:cs="Arial"/>
                <w:color w:val="000000" w:themeColor="text1"/>
                <w:szCs w:val="22"/>
              </w:rPr>
            </w:pPr>
            <w:r w:rsidRPr="00E127C6">
              <w:rPr>
                <w:rFonts w:cs="Arial"/>
                <w:color w:val="000000" w:themeColor="text1"/>
                <w:szCs w:val="22"/>
              </w:rPr>
              <w:t xml:space="preserve">Delivery cost for cascading training in communities </w:t>
            </w:r>
          </w:p>
        </w:tc>
        <w:tc>
          <w:tcPr>
            <w:tcW w:w="1288" w:type="pct"/>
            <w:hideMark/>
          </w:tcPr>
          <w:p w14:paraId="11B23654" w14:textId="415A7312" w:rsidR="005D3A36" w:rsidRPr="00E127C6" w:rsidRDefault="00BE3651" w:rsidP="00B61307">
            <w:pPr>
              <w:spacing w:before="0"/>
              <w:jc w:val="center"/>
              <w:rPr>
                <w:rFonts w:cs="Arial"/>
                <w:color w:val="000000" w:themeColor="text1"/>
                <w:szCs w:val="22"/>
              </w:rPr>
            </w:pPr>
            <w:r w:rsidRPr="00E127C6">
              <w:rPr>
                <w:rFonts w:cs="Arial"/>
                <w:color w:val="000000" w:themeColor="text1"/>
                <w:szCs w:val="22"/>
              </w:rPr>
              <w:t>17</w:t>
            </w:r>
            <w:r w:rsidR="005D3A36" w:rsidRPr="00E127C6">
              <w:rPr>
                <w:rFonts w:cs="Arial"/>
                <w:color w:val="000000" w:themeColor="text1"/>
                <w:szCs w:val="22"/>
              </w:rPr>
              <w:t>.00</w:t>
            </w:r>
          </w:p>
        </w:tc>
        <w:tc>
          <w:tcPr>
            <w:tcW w:w="858" w:type="pct"/>
          </w:tcPr>
          <w:p w14:paraId="5A0F098C" w14:textId="25A01A4E" w:rsidR="00C30625" w:rsidRPr="00E127C6" w:rsidRDefault="003E41CE" w:rsidP="00B61307">
            <w:pPr>
              <w:spacing w:before="0"/>
              <w:jc w:val="center"/>
              <w:rPr>
                <w:rFonts w:cs="Arial"/>
                <w:color w:val="000000" w:themeColor="text1"/>
                <w:szCs w:val="22"/>
              </w:rPr>
            </w:pPr>
            <w:r w:rsidRPr="00E127C6">
              <w:rPr>
                <w:rFonts w:cs="Arial"/>
                <w:color w:val="000000" w:themeColor="text1"/>
                <w:szCs w:val="22"/>
              </w:rPr>
              <w:t>xx</w:t>
            </w:r>
          </w:p>
        </w:tc>
        <w:tc>
          <w:tcPr>
            <w:tcW w:w="1069" w:type="pct"/>
            <w:vAlign w:val="center"/>
            <w:hideMark/>
          </w:tcPr>
          <w:p w14:paraId="7CDAE644" w14:textId="0892E784" w:rsidR="005D3A36" w:rsidRPr="00E127C6" w:rsidRDefault="005D3A36" w:rsidP="009B1B17">
            <w:pPr>
              <w:spacing w:before="0"/>
              <w:jc w:val="left"/>
              <w:rPr>
                <w:rFonts w:cs="Arial"/>
                <w:color w:val="000000" w:themeColor="text1"/>
                <w:szCs w:val="22"/>
              </w:rPr>
            </w:pPr>
            <w:r w:rsidRPr="00E127C6">
              <w:rPr>
                <w:rFonts w:cs="Arial"/>
                <w:color w:val="000000" w:themeColor="text1"/>
                <w:szCs w:val="22"/>
              </w:rPr>
              <w:t xml:space="preserve"> 600.00 </w:t>
            </w:r>
            <w:r w:rsidR="001D16E9" w:rsidRPr="00E127C6">
              <w:rPr>
                <w:rFonts w:cs="Arial"/>
                <w:color w:val="000000" w:themeColor="text1"/>
                <w:szCs w:val="22"/>
              </w:rPr>
              <w:t>(maximum ceiling)</w:t>
            </w:r>
          </w:p>
        </w:tc>
      </w:tr>
      <w:tr w:rsidR="00D8290F" w:rsidRPr="00D8290F" w14:paraId="5369FA66" w14:textId="77777777" w:rsidTr="0066646E">
        <w:trPr>
          <w:trHeight w:val="300"/>
        </w:trPr>
        <w:tc>
          <w:tcPr>
            <w:tcW w:w="1785" w:type="pct"/>
            <w:hideMark/>
          </w:tcPr>
          <w:p w14:paraId="1F29B5E5" w14:textId="07E1CA81" w:rsidR="005D3A36" w:rsidRPr="00E127C6" w:rsidRDefault="005D3A36" w:rsidP="009B1B17">
            <w:pPr>
              <w:spacing w:before="0"/>
              <w:jc w:val="left"/>
              <w:rPr>
                <w:rFonts w:cs="Arial"/>
                <w:color w:val="000000" w:themeColor="text1"/>
                <w:szCs w:val="22"/>
              </w:rPr>
            </w:pPr>
            <w:r w:rsidRPr="00E127C6">
              <w:rPr>
                <w:rFonts w:cs="Arial"/>
                <w:color w:val="000000" w:themeColor="text1"/>
                <w:szCs w:val="22"/>
              </w:rPr>
              <w:t xml:space="preserve">Seed funding  </w:t>
            </w:r>
          </w:p>
        </w:tc>
        <w:tc>
          <w:tcPr>
            <w:tcW w:w="1288" w:type="pct"/>
            <w:hideMark/>
          </w:tcPr>
          <w:p w14:paraId="1E33DED8" w14:textId="51345D90" w:rsidR="005D3A36" w:rsidRPr="00E127C6" w:rsidRDefault="00BE3651" w:rsidP="00B61307">
            <w:pPr>
              <w:spacing w:before="0"/>
              <w:jc w:val="center"/>
              <w:rPr>
                <w:rFonts w:cs="Arial"/>
                <w:color w:val="000000" w:themeColor="text1"/>
                <w:szCs w:val="22"/>
              </w:rPr>
            </w:pPr>
            <w:r w:rsidRPr="00E127C6">
              <w:rPr>
                <w:rFonts w:cs="Arial"/>
                <w:color w:val="000000" w:themeColor="text1"/>
                <w:szCs w:val="22"/>
              </w:rPr>
              <w:t>34</w:t>
            </w:r>
            <w:r w:rsidR="005D3A36" w:rsidRPr="00E127C6">
              <w:rPr>
                <w:rFonts w:cs="Arial"/>
                <w:color w:val="000000" w:themeColor="text1"/>
                <w:szCs w:val="22"/>
              </w:rPr>
              <w:t>.00</w:t>
            </w:r>
          </w:p>
        </w:tc>
        <w:tc>
          <w:tcPr>
            <w:tcW w:w="858" w:type="pct"/>
          </w:tcPr>
          <w:p w14:paraId="29A0DAA4" w14:textId="4FF2A2B0" w:rsidR="00C30625" w:rsidRPr="00E127C6" w:rsidRDefault="003E41CE" w:rsidP="00B61307">
            <w:pPr>
              <w:spacing w:before="0"/>
              <w:jc w:val="center"/>
              <w:rPr>
                <w:rFonts w:cs="Arial"/>
                <w:color w:val="000000" w:themeColor="text1"/>
                <w:szCs w:val="22"/>
              </w:rPr>
            </w:pPr>
            <w:r w:rsidRPr="00E127C6">
              <w:rPr>
                <w:rFonts w:cs="Arial"/>
                <w:color w:val="000000" w:themeColor="text1"/>
                <w:szCs w:val="22"/>
              </w:rPr>
              <w:t>xx</w:t>
            </w:r>
          </w:p>
        </w:tc>
        <w:tc>
          <w:tcPr>
            <w:tcW w:w="1069" w:type="pct"/>
            <w:vAlign w:val="center"/>
            <w:hideMark/>
          </w:tcPr>
          <w:p w14:paraId="46F8D757" w14:textId="69C979B5" w:rsidR="005D3A36" w:rsidRPr="00A25721" w:rsidRDefault="005D3A36" w:rsidP="009B1B17">
            <w:pPr>
              <w:spacing w:before="0"/>
              <w:jc w:val="left"/>
              <w:rPr>
                <w:rFonts w:cs="Arial"/>
                <w:color w:val="000000" w:themeColor="text1"/>
                <w:szCs w:val="22"/>
              </w:rPr>
            </w:pPr>
            <w:r w:rsidRPr="00E127C6">
              <w:rPr>
                <w:rFonts w:cs="Arial"/>
                <w:color w:val="000000" w:themeColor="text1"/>
                <w:szCs w:val="22"/>
              </w:rPr>
              <w:t xml:space="preserve">100.00 </w:t>
            </w:r>
            <w:r w:rsidR="003E15AC" w:rsidRPr="00E127C6">
              <w:rPr>
                <w:rFonts w:cs="Arial"/>
                <w:color w:val="000000" w:themeColor="text1"/>
                <w:szCs w:val="22"/>
              </w:rPr>
              <w:t>(</w:t>
            </w:r>
            <w:r w:rsidR="00F76BE5" w:rsidRPr="00E127C6">
              <w:rPr>
                <w:rFonts w:cs="Arial"/>
                <w:color w:val="000000" w:themeColor="text1"/>
                <w:szCs w:val="22"/>
              </w:rPr>
              <w:t>maximum</w:t>
            </w:r>
            <w:r w:rsidR="003E15AC" w:rsidRPr="00E127C6">
              <w:rPr>
                <w:rFonts w:cs="Arial"/>
                <w:color w:val="000000" w:themeColor="text1"/>
                <w:szCs w:val="22"/>
              </w:rPr>
              <w:t>)</w:t>
            </w:r>
          </w:p>
        </w:tc>
      </w:tr>
      <w:tr w:rsidR="00D8290F" w:rsidRPr="00D8290F" w14:paraId="308F79D8" w14:textId="77777777" w:rsidTr="0066646E">
        <w:trPr>
          <w:trHeight w:val="300"/>
        </w:trPr>
        <w:tc>
          <w:tcPr>
            <w:tcW w:w="1785" w:type="pct"/>
            <w:hideMark/>
          </w:tcPr>
          <w:p w14:paraId="23B7F412" w14:textId="5D751F8F" w:rsidR="005D3A36" w:rsidRPr="00E127C6" w:rsidRDefault="00B340F3" w:rsidP="009B1B17">
            <w:pPr>
              <w:spacing w:before="0"/>
              <w:jc w:val="left"/>
              <w:rPr>
                <w:rFonts w:cs="Arial"/>
                <w:color w:val="000000" w:themeColor="text1"/>
                <w:szCs w:val="22"/>
              </w:rPr>
            </w:pPr>
            <w:r w:rsidRPr="00E127C6">
              <w:rPr>
                <w:rFonts w:cs="Arial"/>
                <w:color w:val="000000" w:themeColor="text1"/>
                <w:szCs w:val="22"/>
              </w:rPr>
              <w:lastRenderedPageBreak/>
              <w:t>F</w:t>
            </w:r>
            <w:r w:rsidR="005D3A36" w:rsidRPr="00E127C6">
              <w:rPr>
                <w:rFonts w:cs="Arial"/>
                <w:color w:val="000000" w:themeColor="text1"/>
                <w:szCs w:val="22"/>
              </w:rPr>
              <w:t xml:space="preserve">ollow-up </w:t>
            </w:r>
            <w:proofErr w:type="gramStart"/>
            <w:r w:rsidR="005D3A36" w:rsidRPr="00E127C6">
              <w:rPr>
                <w:rFonts w:cs="Arial"/>
                <w:color w:val="000000" w:themeColor="text1"/>
                <w:szCs w:val="22"/>
              </w:rPr>
              <w:t xml:space="preserve">meeting  </w:t>
            </w:r>
            <w:r w:rsidR="00F07718" w:rsidRPr="00E127C6">
              <w:rPr>
                <w:rFonts w:cs="Arial"/>
                <w:color w:val="000000" w:themeColor="text1"/>
                <w:szCs w:val="22"/>
              </w:rPr>
              <w:t>(</w:t>
            </w:r>
            <w:proofErr w:type="gramEnd"/>
            <w:r w:rsidR="00F07718" w:rsidRPr="00E127C6">
              <w:rPr>
                <w:rFonts w:cs="Arial"/>
                <w:color w:val="000000" w:themeColor="text1"/>
                <w:szCs w:val="22"/>
              </w:rPr>
              <w:t xml:space="preserve">one </w:t>
            </w:r>
            <w:r w:rsidR="00375B1B" w:rsidRPr="00E127C6">
              <w:rPr>
                <w:rFonts w:cs="Arial"/>
                <w:color w:val="000000" w:themeColor="text1"/>
                <w:szCs w:val="22"/>
              </w:rPr>
              <w:t xml:space="preserve">business idea gets </w:t>
            </w:r>
            <w:r w:rsidR="00DF69FE" w:rsidRPr="00E127C6">
              <w:rPr>
                <w:rFonts w:cs="Arial"/>
                <w:color w:val="000000" w:themeColor="text1"/>
                <w:szCs w:val="22"/>
              </w:rPr>
              <w:t xml:space="preserve">at least </w:t>
            </w:r>
            <w:r w:rsidR="00EE58F6" w:rsidRPr="00E127C6">
              <w:rPr>
                <w:rFonts w:cs="Arial"/>
                <w:color w:val="000000" w:themeColor="text1"/>
                <w:szCs w:val="22"/>
              </w:rPr>
              <w:t xml:space="preserve">one </w:t>
            </w:r>
            <w:r w:rsidR="00DF69FE" w:rsidRPr="00E127C6">
              <w:rPr>
                <w:rFonts w:cs="Arial"/>
                <w:color w:val="000000" w:themeColor="text1"/>
                <w:szCs w:val="22"/>
              </w:rPr>
              <w:t>follow-up</w:t>
            </w:r>
            <w:r w:rsidR="00EE58F6" w:rsidRPr="00E127C6">
              <w:rPr>
                <w:rFonts w:cs="Arial"/>
                <w:color w:val="000000" w:themeColor="text1"/>
                <w:szCs w:val="22"/>
              </w:rPr>
              <w:t xml:space="preserve"> meeting </w:t>
            </w:r>
            <w:r w:rsidR="00FE0565" w:rsidRPr="00E127C6">
              <w:rPr>
                <w:rFonts w:cs="Arial"/>
                <w:color w:val="000000" w:themeColor="text1"/>
                <w:szCs w:val="22"/>
              </w:rPr>
              <w:t>per month</w:t>
            </w:r>
            <w:r w:rsidR="007264BB" w:rsidRPr="00E127C6">
              <w:rPr>
                <w:rFonts w:cs="Arial"/>
                <w:color w:val="000000" w:themeColor="text1"/>
                <w:szCs w:val="22"/>
              </w:rPr>
              <w:t xml:space="preserve"> for six months</w:t>
            </w:r>
            <w:r w:rsidR="00F07718" w:rsidRPr="00E127C6">
              <w:rPr>
                <w:rFonts w:cs="Arial"/>
                <w:color w:val="000000" w:themeColor="text1"/>
                <w:szCs w:val="22"/>
              </w:rPr>
              <w:t>)</w:t>
            </w:r>
          </w:p>
        </w:tc>
        <w:tc>
          <w:tcPr>
            <w:tcW w:w="1288" w:type="pct"/>
            <w:hideMark/>
          </w:tcPr>
          <w:p w14:paraId="631B2849" w14:textId="1D64E070" w:rsidR="005D3A36" w:rsidRPr="00E127C6" w:rsidRDefault="00671919" w:rsidP="00B61307">
            <w:pPr>
              <w:spacing w:before="0"/>
              <w:jc w:val="center"/>
              <w:rPr>
                <w:rFonts w:cs="Arial"/>
                <w:color w:val="000000" w:themeColor="text1"/>
                <w:szCs w:val="22"/>
              </w:rPr>
            </w:pPr>
            <w:r w:rsidRPr="00E127C6">
              <w:rPr>
                <w:rFonts w:cs="Arial"/>
                <w:color w:val="000000" w:themeColor="text1"/>
                <w:szCs w:val="22"/>
              </w:rPr>
              <w:t>204</w:t>
            </w:r>
            <w:r w:rsidR="005D3A36" w:rsidRPr="00E127C6">
              <w:rPr>
                <w:rFonts w:cs="Arial"/>
                <w:color w:val="000000" w:themeColor="text1"/>
                <w:szCs w:val="22"/>
              </w:rPr>
              <w:t>.00</w:t>
            </w:r>
          </w:p>
        </w:tc>
        <w:tc>
          <w:tcPr>
            <w:tcW w:w="858" w:type="pct"/>
          </w:tcPr>
          <w:p w14:paraId="5C5F3A67" w14:textId="731C2CFF" w:rsidR="00C30625" w:rsidRPr="00E127C6" w:rsidRDefault="003E41CE" w:rsidP="00B61307">
            <w:pPr>
              <w:spacing w:before="0"/>
              <w:jc w:val="center"/>
              <w:rPr>
                <w:rFonts w:cs="Arial"/>
                <w:color w:val="000000" w:themeColor="text1"/>
                <w:szCs w:val="22"/>
              </w:rPr>
            </w:pPr>
            <w:r w:rsidRPr="00E127C6">
              <w:rPr>
                <w:rFonts w:cs="Arial"/>
                <w:color w:val="000000" w:themeColor="text1"/>
                <w:szCs w:val="22"/>
              </w:rPr>
              <w:t>xx</w:t>
            </w:r>
          </w:p>
        </w:tc>
        <w:tc>
          <w:tcPr>
            <w:tcW w:w="1069" w:type="pct"/>
            <w:vAlign w:val="center"/>
            <w:hideMark/>
          </w:tcPr>
          <w:p w14:paraId="23E558E1" w14:textId="1FB85902" w:rsidR="005D3A36" w:rsidRPr="00A25721" w:rsidRDefault="005D3A36" w:rsidP="009B1B17">
            <w:pPr>
              <w:spacing w:before="0"/>
              <w:jc w:val="left"/>
              <w:rPr>
                <w:rFonts w:cs="Arial"/>
                <w:color w:val="000000" w:themeColor="text1"/>
                <w:szCs w:val="22"/>
              </w:rPr>
            </w:pPr>
            <w:r w:rsidRPr="00E127C6">
              <w:rPr>
                <w:rFonts w:cs="Arial"/>
                <w:color w:val="000000" w:themeColor="text1"/>
                <w:szCs w:val="22"/>
              </w:rPr>
              <w:t xml:space="preserve">15.00 </w:t>
            </w:r>
            <w:r w:rsidR="003E15AC" w:rsidRPr="00E127C6">
              <w:rPr>
                <w:rFonts w:cs="Arial"/>
                <w:color w:val="000000" w:themeColor="text1"/>
                <w:szCs w:val="22"/>
              </w:rPr>
              <w:t>(maximum)</w:t>
            </w:r>
          </w:p>
        </w:tc>
      </w:tr>
    </w:tbl>
    <w:p w14:paraId="29977E90" w14:textId="2401B7EE" w:rsidR="009B1B17" w:rsidRPr="00D8290F" w:rsidRDefault="00B44623" w:rsidP="009B1B17">
      <w:pPr>
        <w:spacing w:before="0"/>
        <w:jc w:val="left"/>
        <w:rPr>
          <w:rFonts w:cs="Arial"/>
          <w:b/>
          <w:bCs/>
          <w:color w:val="000000" w:themeColor="text1"/>
          <w:szCs w:val="22"/>
        </w:rPr>
      </w:pPr>
      <w:r>
        <w:rPr>
          <w:rFonts w:cs="Arial"/>
          <w:b/>
          <w:bCs/>
          <w:color w:val="000000" w:themeColor="text1"/>
          <w:szCs w:val="22"/>
        </w:rPr>
        <w:t xml:space="preserve">* Planning rate for GBP. 1 </w:t>
      </w:r>
      <w:r w:rsidR="00D92D2F">
        <w:rPr>
          <w:rFonts w:cs="Arial"/>
          <w:b/>
          <w:bCs/>
          <w:color w:val="000000" w:themeColor="text1"/>
          <w:szCs w:val="22"/>
        </w:rPr>
        <w:t>GBP</w:t>
      </w:r>
      <w:r>
        <w:rPr>
          <w:rFonts w:cs="Arial"/>
          <w:b/>
          <w:bCs/>
          <w:color w:val="000000" w:themeColor="text1"/>
          <w:szCs w:val="22"/>
        </w:rPr>
        <w:t xml:space="preserve"> </w:t>
      </w:r>
      <w:r w:rsidR="00D92D2F">
        <w:rPr>
          <w:rFonts w:cs="Arial"/>
          <w:b/>
          <w:bCs/>
          <w:color w:val="000000" w:themeColor="text1"/>
          <w:szCs w:val="22"/>
        </w:rPr>
        <w:t xml:space="preserve">= </w:t>
      </w:r>
      <w:r>
        <w:rPr>
          <w:rFonts w:cs="Arial"/>
          <w:b/>
          <w:bCs/>
          <w:color w:val="000000" w:themeColor="text1"/>
          <w:szCs w:val="22"/>
        </w:rPr>
        <w:t>BDT 152</w:t>
      </w:r>
    </w:p>
    <w:p w14:paraId="4565B436" w14:textId="24CC7822" w:rsidR="00E234DC" w:rsidRPr="00D8290F" w:rsidRDefault="00E234DC" w:rsidP="009B1B17">
      <w:pPr>
        <w:rPr>
          <w:rFonts w:cs="Arial"/>
          <w:b/>
          <w:bCs/>
          <w:color w:val="000000" w:themeColor="text1"/>
          <w:szCs w:val="22"/>
        </w:rPr>
      </w:pPr>
      <w:r w:rsidRPr="00D8290F">
        <w:rPr>
          <w:rFonts w:cs="Arial"/>
          <w:b/>
          <w:bCs/>
          <w:color w:val="000000" w:themeColor="text1"/>
          <w:szCs w:val="22"/>
        </w:rPr>
        <w:t xml:space="preserve">5.2 Tentative milestones </w:t>
      </w:r>
    </w:p>
    <w:p w14:paraId="0B23BB2F" w14:textId="5FA34483" w:rsidR="00C15F17" w:rsidRPr="00D8290F" w:rsidRDefault="00EE1217" w:rsidP="009B1B17">
      <w:pPr>
        <w:pStyle w:val="BodyTextnumberedparas"/>
        <w:spacing w:line="360" w:lineRule="auto"/>
        <w:ind w:left="0" w:firstLine="0"/>
        <w:rPr>
          <w:rFonts w:ascii="Arial" w:hAnsi="Arial" w:cs="Arial"/>
          <w:b/>
          <w:bCs/>
          <w:szCs w:val="22"/>
        </w:rPr>
      </w:pPr>
      <w:r w:rsidRPr="00D8290F">
        <w:rPr>
          <w:rFonts w:ascii="Arial" w:hAnsi="Arial" w:cs="Arial"/>
          <w:b/>
          <w:bCs/>
          <w:szCs w:val="22"/>
        </w:rPr>
        <w:t xml:space="preserve">Year one milestones </w:t>
      </w:r>
      <w:r w:rsidR="00193711">
        <w:rPr>
          <w:rFonts w:ascii="Arial" w:hAnsi="Arial" w:cs="Arial"/>
          <w:b/>
          <w:bCs/>
          <w:szCs w:val="22"/>
        </w:rPr>
        <w:t>(Aug</w:t>
      </w:r>
      <w:r w:rsidR="00EF37CB">
        <w:rPr>
          <w:rFonts w:ascii="Arial" w:hAnsi="Arial" w:cs="Arial"/>
          <w:b/>
          <w:bCs/>
          <w:szCs w:val="22"/>
        </w:rPr>
        <w:t>ust</w:t>
      </w:r>
      <w:r w:rsidR="00193711">
        <w:rPr>
          <w:rFonts w:ascii="Arial" w:hAnsi="Arial" w:cs="Arial"/>
          <w:b/>
          <w:bCs/>
          <w:szCs w:val="22"/>
        </w:rPr>
        <w:t xml:space="preserve"> 2025 – Mar</w:t>
      </w:r>
      <w:r w:rsidR="00EF37CB">
        <w:rPr>
          <w:rFonts w:ascii="Arial" w:hAnsi="Arial" w:cs="Arial"/>
          <w:b/>
          <w:bCs/>
          <w:szCs w:val="22"/>
        </w:rPr>
        <w:t>ch</w:t>
      </w:r>
      <w:r w:rsidR="00193711">
        <w:rPr>
          <w:rFonts w:ascii="Arial" w:hAnsi="Arial" w:cs="Arial"/>
          <w:b/>
          <w:bCs/>
          <w:szCs w:val="22"/>
        </w:rPr>
        <w:t xml:space="preserve"> 2026)</w:t>
      </w:r>
    </w:p>
    <w:tbl>
      <w:tblPr>
        <w:tblStyle w:val="TableGrid"/>
        <w:tblW w:w="5000" w:type="pct"/>
        <w:tblLook w:val="04A0" w:firstRow="1" w:lastRow="0" w:firstColumn="1" w:lastColumn="0" w:noHBand="0" w:noVBand="1"/>
      </w:tblPr>
      <w:tblGrid>
        <w:gridCol w:w="510"/>
        <w:gridCol w:w="4306"/>
        <w:gridCol w:w="2426"/>
        <w:gridCol w:w="2670"/>
      </w:tblGrid>
      <w:tr w:rsidR="00D8290F" w:rsidRPr="00D8290F" w14:paraId="75368EE9" w14:textId="77777777" w:rsidTr="001375F2">
        <w:trPr>
          <w:trHeight w:val="315"/>
        </w:trPr>
        <w:tc>
          <w:tcPr>
            <w:tcW w:w="257" w:type="pct"/>
            <w:noWrap/>
            <w:hideMark/>
          </w:tcPr>
          <w:p w14:paraId="5AD37BCA" w14:textId="77777777" w:rsidR="00BD7AD2" w:rsidRPr="00BD7AD2" w:rsidRDefault="00BD7AD2" w:rsidP="009B1B17">
            <w:pPr>
              <w:spacing w:before="0"/>
              <w:jc w:val="left"/>
              <w:rPr>
                <w:rFonts w:cs="Arial"/>
                <w:color w:val="000000" w:themeColor="text1"/>
                <w:szCs w:val="22"/>
              </w:rPr>
            </w:pPr>
            <w:r w:rsidRPr="00BD7AD2">
              <w:rPr>
                <w:rFonts w:cs="Arial"/>
                <w:color w:val="000000" w:themeColor="text1"/>
                <w:szCs w:val="22"/>
              </w:rPr>
              <w:t>SL</w:t>
            </w:r>
          </w:p>
        </w:tc>
        <w:tc>
          <w:tcPr>
            <w:tcW w:w="2172" w:type="pct"/>
            <w:hideMark/>
          </w:tcPr>
          <w:p w14:paraId="7E40D5B6" w14:textId="77777777" w:rsidR="00BD7AD2" w:rsidRPr="00BD7AD2" w:rsidRDefault="00BD7AD2" w:rsidP="009B1B17">
            <w:pPr>
              <w:spacing w:before="0"/>
              <w:jc w:val="left"/>
              <w:rPr>
                <w:rFonts w:cs="Arial"/>
                <w:b/>
                <w:bCs/>
                <w:color w:val="000000" w:themeColor="text1"/>
                <w:szCs w:val="22"/>
              </w:rPr>
            </w:pPr>
            <w:r w:rsidRPr="00BD7AD2">
              <w:rPr>
                <w:rFonts w:cs="Arial"/>
                <w:b/>
                <w:bCs/>
                <w:color w:val="000000" w:themeColor="text1"/>
                <w:szCs w:val="22"/>
              </w:rPr>
              <w:t>Outputs</w:t>
            </w:r>
          </w:p>
        </w:tc>
        <w:tc>
          <w:tcPr>
            <w:tcW w:w="1224" w:type="pct"/>
            <w:noWrap/>
            <w:hideMark/>
          </w:tcPr>
          <w:p w14:paraId="1853A573" w14:textId="77777777" w:rsidR="00BD7AD2" w:rsidRPr="00BD7AD2" w:rsidRDefault="00BD7AD2" w:rsidP="009B1B17">
            <w:pPr>
              <w:spacing w:before="0"/>
              <w:jc w:val="left"/>
              <w:rPr>
                <w:rFonts w:cs="Arial"/>
                <w:b/>
                <w:bCs/>
                <w:color w:val="000000" w:themeColor="text1"/>
                <w:szCs w:val="22"/>
              </w:rPr>
            </w:pPr>
            <w:r w:rsidRPr="00BD7AD2">
              <w:rPr>
                <w:rFonts w:cs="Arial"/>
                <w:b/>
                <w:bCs/>
                <w:color w:val="000000" w:themeColor="text1"/>
                <w:szCs w:val="22"/>
              </w:rPr>
              <w:t>Completion Date</w:t>
            </w:r>
          </w:p>
        </w:tc>
        <w:tc>
          <w:tcPr>
            <w:tcW w:w="1347" w:type="pct"/>
            <w:hideMark/>
          </w:tcPr>
          <w:p w14:paraId="5D5DDEBB" w14:textId="77777777" w:rsidR="00BD7AD2" w:rsidRPr="00BD7AD2" w:rsidRDefault="00BD7AD2" w:rsidP="009B1B17">
            <w:pPr>
              <w:spacing w:before="0"/>
              <w:jc w:val="left"/>
              <w:rPr>
                <w:rFonts w:cs="Arial"/>
                <w:b/>
                <w:bCs/>
                <w:color w:val="000000" w:themeColor="text1"/>
                <w:szCs w:val="22"/>
              </w:rPr>
            </w:pPr>
            <w:r w:rsidRPr="00BD7AD2">
              <w:rPr>
                <w:rFonts w:cs="Arial"/>
                <w:b/>
                <w:bCs/>
                <w:color w:val="000000" w:themeColor="text1"/>
                <w:szCs w:val="22"/>
              </w:rPr>
              <w:t>Responsible</w:t>
            </w:r>
          </w:p>
        </w:tc>
      </w:tr>
      <w:tr w:rsidR="00D8290F" w:rsidRPr="00D8290F" w14:paraId="5A988B6D" w14:textId="77777777" w:rsidTr="001375F2">
        <w:trPr>
          <w:trHeight w:val="900"/>
        </w:trPr>
        <w:tc>
          <w:tcPr>
            <w:tcW w:w="257" w:type="pct"/>
            <w:noWrap/>
            <w:hideMark/>
          </w:tcPr>
          <w:p w14:paraId="49157ED3" w14:textId="77777777" w:rsidR="00BD7AD2" w:rsidRPr="00BD7AD2" w:rsidRDefault="00BD7AD2" w:rsidP="009B1B17">
            <w:pPr>
              <w:spacing w:before="0"/>
              <w:jc w:val="right"/>
              <w:rPr>
                <w:rFonts w:cs="Arial"/>
                <w:color w:val="000000" w:themeColor="text1"/>
                <w:szCs w:val="22"/>
              </w:rPr>
            </w:pPr>
            <w:r w:rsidRPr="00BD7AD2">
              <w:rPr>
                <w:rFonts w:cs="Arial"/>
                <w:color w:val="000000" w:themeColor="text1"/>
                <w:szCs w:val="22"/>
              </w:rPr>
              <w:t>1</w:t>
            </w:r>
          </w:p>
        </w:tc>
        <w:tc>
          <w:tcPr>
            <w:tcW w:w="2172" w:type="pct"/>
            <w:hideMark/>
          </w:tcPr>
          <w:p w14:paraId="58AF39FF" w14:textId="060F9D80" w:rsidR="00BD7AD2" w:rsidRPr="00BD7AD2" w:rsidRDefault="00BD7AD2" w:rsidP="009B1B17">
            <w:pPr>
              <w:spacing w:before="0"/>
              <w:jc w:val="left"/>
              <w:rPr>
                <w:rFonts w:cs="Arial"/>
                <w:color w:val="000000" w:themeColor="text1"/>
                <w:szCs w:val="22"/>
              </w:rPr>
            </w:pPr>
            <w:r w:rsidRPr="00BD7AD2">
              <w:rPr>
                <w:rFonts w:cs="Arial"/>
                <w:color w:val="000000" w:themeColor="text1"/>
                <w:szCs w:val="22"/>
              </w:rPr>
              <w:t xml:space="preserve">Training module revision Entrepreneurship and </w:t>
            </w:r>
            <w:r w:rsidR="002040C2" w:rsidRPr="00D8290F">
              <w:rPr>
                <w:rFonts w:cs="Arial"/>
                <w:color w:val="000000" w:themeColor="text1"/>
                <w:szCs w:val="22"/>
              </w:rPr>
              <w:t>leadership</w:t>
            </w:r>
            <w:r w:rsidRPr="00BD7AD2">
              <w:rPr>
                <w:rFonts w:cs="Arial"/>
                <w:color w:val="000000" w:themeColor="text1"/>
                <w:szCs w:val="22"/>
              </w:rPr>
              <w:t xml:space="preserve">. And Climate change and green </w:t>
            </w:r>
            <w:r w:rsidR="002040C2" w:rsidRPr="00D8290F">
              <w:rPr>
                <w:rFonts w:cs="Arial"/>
                <w:color w:val="000000" w:themeColor="text1"/>
                <w:szCs w:val="22"/>
              </w:rPr>
              <w:t>entrepreneurship</w:t>
            </w:r>
            <w:r w:rsidRPr="00BD7AD2">
              <w:rPr>
                <w:rFonts w:cs="Arial"/>
                <w:color w:val="000000" w:themeColor="text1"/>
                <w:szCs w:val="22"/>
              </w:rPr>
              <w:t xml:space="preserve"> (with training evaluation tools)</w:t>
            </w:r>
          </w:p>
        </w:tc>
        <w:tc>
          <w:tcPr>
            <w:tcW w:w="1224" w:type="pct"/>
            <w:noWrap/>
            <w:hideMark/>
          </w:tcPr>
          <w:p w14:paraId="5550C134" w14:textId="48AA563F" w:rsidR="00BD7AD2" w:rsidRPr="00BD7AD2" w:rsidRDefault="00BD7AD2" w:rsidP="009B1B17">
            <w:pPr>
              <w:spacing w:before="0"/>
              <w:jc w:val="left"/>
              <w:rPr>
                <w:rFonts w:cs="Arial"/>
                <w:color w:val="000000" w:themeColor="text1"/>
                <w:szCs w:val="22"/>
              </w:rPr>
            </w:pPr>
            <w:r w:rsidRPr="00BD7AD2">
              <w:rPr>
                <w:rFonts w:cs="Arial"/>
                <w:color w:val="000000" w:themeColor="text1"/>
                <w:szCs w:val="22"/>
              </w:rPr>
              <w:t xml:space="preserve">July - </w:t>
            </w:r>
            <w:r w:rsidR="001F3C07">
              <w:rPr>
                <w:rFonts w:cs="Arial"/>
                <w:color w:val="000000" w:themeColor="text1"/>
                <w:szCs w:val="22"/>
              </w:rPr>
              <w:t>Aug</w:t>
            </w:r>
            <w:r w:rsidR="001F3C07" w:rsidRPr="00BD7AD2">
              <w:rPr>
                <w:rFonts w:cs="Arial"/>
                <w:color w:val="000000" w:themeColor="text1"/>
                <w:szCs w:val="22"/>
              </w:rPr>
              <w:t xml:space="preserve"> </w:t>
            </w:r>
            <w:r w:rsidRPr="00BD7AD2">
              <w:rPr>
                <w:rFonts w:cs="Arial"/>
                <w:color w:val="000000" w:themeColor="text1"/>
                <w:szCs w:val="22"/>
              </w:rPr>
              <w:t>25</w:t>
            </w:r>
          </w:p>
        </w:tc>
        <w:tc>
          <w:tcPr>
            <w:tcW w:w="1347" w:type="pct"/>
            <w:noWrap/>
            <w:hideMark/>
          </w:tcPr>
          <w:p w14:paraId="1E6317E6" w14:textId="77777777" w:rsidR="00BD7AD2" w:rsidRPr="00BD7AD2" w:rsidRDefault="00BD7AD2" w:rsidP="009B1B17">
            <w:pPr>
              <w:spacing w:before="0"/>
              <w:jc w:val="left"/>
              <w:rPr>
                <w:rFonts w:cs="Arial"/>
                <w:color w:val="000000" w:themeColor="text1"/>
                <w:szCs w:val="22"/>
              </w:rPr>
            </w:pPr>
            <w:r w:rsidRPr="00BD7AD2">
              <w:rPr>
                <w:rFonts w:cs="Arial"/>
                <w:color w:val="000000" w:themeColor="text1"/>
                <w:szCs w:val="22"/>
              </w:rPr>
              <w:t>British Council</w:t>
            </w:r>
          </w:p>
        </w:tc>
      </w:tr>
      <w:tr w:rsidR="00C871DD" w:rsidRPr="00D8290F" w14:paraId="119CAA27" w14:textId="77777777" w:rsidTr="001375F2">
        <w:trPr>
          <w:trHeight w:val="600"/>
        </w:trPr>
        <w:tc>
          <w:tcPr>
            <w:tcW w:w="257" w:type="pct"/>
            <w:noWrap/>
            <w:hideMark/>
          </w:tcPr>
          <w:p w14:paraId="2929A945"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2</w:t>
            </w:r>
          </w:p>
        </w:tc>
        <w:tc>
          <w:tcPr>
            <w:tcW w:w="2172" w:type="pct"/>
            <w:hideMark/>
          </w:tcPr>
          <w:p w14:paraId="3E4F7949" w14:textId="3A050C97" w:rsidR="00C871DD" w:rsidRPr="00BD7AD2" w:rsidRDefault="00C871DD" w:rsidP="00C871DD">
            <w:pPr>
              <w:spacing w:before="0"/>
              <w:jc w:val="left"/>
              <w:rPr>
                <w:rFonts w:cs="Arial"/>
                <w:color w:val="000000" w:themeColor="text1"/>
                <w:szCs w:val="22"/>
              </w:rPr>
            </w:pPr>
            <w:r>
              <w:rPr>
                <w:rFonts w:cs="Arial"/>
                <w:color w:val="000000" w:themeColor="text1"/>
                <w:szCs w:val="22"/>
              </w:rPr>
              <w:t xml:space="preserve">Training module revision on </w:t>
            </w:r>
            <w:r w:rsidRPr="00BD7AD2">
              <w:rPr>
                <w:rFonts w:cs="Arial"/>
                <w:color w:val="000000" w:themeColor="text1"/>
                <w:szCs w:val="22"/>
              </w:rPr>
              <w:t xml:space="preserve">financial literacy (for boot camp), and advance business </w:t>
            </w:r>
            <w:r w:rsidRPr="00D8290F">
              <w:rPr>
                <w:rFonts w:cs="Arial"/>
                <w:color w:val="000000" w:themeColor="text1"/>
                <w:szCs w:val="22"/>
              </w:rPr>
              <w:t>planning (</w:t>
            </w:r>
            <w:r w:rsidRPr="00BD7AD2">
              <w:rPr>
                <w:rFonts w:cs="Arial"/>
                <w:color w:val="000000" w:themeColor="text1"/>
                <w:szCs w:val="22"/>
              </w:rPr>
              <w:t>with training evaluation tools)</w:t>
            </w:r>
          </w:p>
        </w:tc>
        <w:tc>
          <w:tcPr>
            <w:tcW w:w="1224" w:type="pct"/>
            <w:noWrap/>
            <w:hideMark/>
          </w:tcPr>
          <w:p w14:paraId="09ECA85C" w14:textId="3C678300" w:rsidR="00C871DD" w:rsidRPr="00BD7AD2" w:rsidRDefault="00C871DD" w:rsidP="00C871DD">
            <w:pPr>
              <w:spacing w:before="0"/>
              <w:jc w:val="left"/>
              <w:rPr>
                <w:rFonts w:cs="Arial"/>
                <w:color w:val="000000" w:themeColor="text1"/>
                <w:szCs w:val="22"/>
              </w:rPr>
            </w:pPr>
            <w:r>
              <w:rPr>
                <w:rFonts w:cs="Arial"/>
                <w:color w:val="000000" w:themeColor="text1"/>
                <w:szCs w:val="22"/>
              </w:rPr>
              <w:t xml:space="preserve">Aug </w:t>
            </w:r>
            <w:r w:rsidRPr="00BD7AD2">
              <w:rPr>
                <w:rFonts w:cs="Arial"/>
                <w:color w:val="000000" w:themeColor="text1"/>
                <w:szCs w:val="22"/>
              </w:rPr>
              <w:t xml:space="preserve">- </w:t>
            </w:r>
            <w:r>
              <w:rPr>
                <w:rFonts w:cs="Arial"/>
                <w:color w:val="000000" w:themeColor="text1"/>
                <w:szCs w:val="22"/>
              </w:rPr>
              <w:t>Sep</w:t>
            </w:r>
            <w:r w:rsidRPr="00BD7AD2">
              <w:rPr>
                <w:rFonts w:cs="Arial"/>
                <w:color w:val="000000" w:themeColor="text1"/>
                <w:szCs w:val="22"/>
              </w:rPr>
              <w:t xml:space="preserve"> 25</w:t>
            </w:r>
          </w:p>
        </w:tc>
        <w:tc>
          <w:tcPr>
            <w:tcW w:w="1347" w:type="pct"/>
            <w:noWrap/>
            <w:hideMark/>
          </w:tcPr>
          <w:p w14:paraId="3D30BBAD" w14:textId="5FF01BFF"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British Council</w:t>
            </w:r>
          </w:p>
        </w:tc>
      </w:tr>
      <w:tr w:rsidR="00C871DD" w:rsidRPr="00D8290F" w14:paraId="51B42EA5" w14:textId="77777777" w:rsidTr="001375F2">
        <w:trPr>
          <w:trHeight w:val="300"/>
        </w:trPr>
        <w:tc>
          <w:tcPr>
            <w:tcW w:w="257" w:type="pct"/>
            <w:noWrap/>
            <w:hideMark/>
          </w:tcPr>
          <w:p w14:paraId="42384687"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3</w:t>
            </w:r>
          </w:p>
        </w:tc>
        <w:tc>
          <w:tcPr>
            <w:tcW w:w="2172" w:type="pct"/>
            <w:hideMark/>
          </w:tcPr>
          <w:p w14:paraId="03F670E7"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 xml:space="preserve">Partner onboarding </w:t>
            </w:r>
          </w:p>
        </w:tc>
        <w:tc>
          <w:tcPr>
            <w:tcW w:w="1224" w:type="pct"/>
            <w:noWrap/>
            <w:hideMark/>
          </w:tcPr>
          <w:p w14:paraId="205608D0" w14:textId="6A3C1A1B"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 xml:space="preserve">July/ </w:t>
            </w:r>
            <w:r>
              <w:rPr>
                <w:rFonts w:cs="Arial"/>
                <w:color w:val="000000" w:themeColor="text1"/>
                <w:szCs w:val="22"/>
              </w:rPr>
              <w:t>Aug</w:t>
            </w:r>
            <w:r w:rsidRPr="00BD7AD2">
              <w:rPr>
                <w:rFonts w:cs="Arial"/>
                <w:color w:val="000000" w:themeColor="text1"/>
                <w:szCs w:val="22"/>
              </w:rPr>
              <w:t xml:space="preserve"> 25</w:t>
            </w:r>
          </w:p>
        </w:tc>
        <w:tc>
          <w:tcPr>
            <w:tcW w:w="1347" w:type="pct"/>
            <w:noWrap/>
            <w:hideMark/>
          </w:tcPr>
          <w:p w14:paraId="60F92959"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British Council</w:t>
            </w:r>
          </w:p>
        </w:tc>
      </w:tr>
      <w:tr w:rsidR="00C871DD" w:rsidRPr="00D8290F" w14:paraId="7F080E34" w14:textId="77777777" w:rsidTr="001375F2">
        <w:trPr>
          <w:trHeight w:val="300"/>
        </w:trPr>
        <w:tc>
          <w:tcPr>
            <w:tcW w:w="257" w:type="pct"/>
            <w:noWrap/>
            <w:hideMark/>
          </w:tcPr>
          <w:p w14:paraId="086E5EB0"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4</w:t>
            </w:r>
          </w:p>
        </w:tc>
        <w:tc>
          <w:tcPr>
            <w:tcW w:w="2172" w:type="pct"/>
            <w:hideMark/>
          </w:tcPr>
          <w:p w14:paraId="0D334B40"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1Trainings of Facilitators conducted</w:t>
            </w:r>
          </w:p>
        </w:tc>
        <w:tc>
          <w:tcPr>
            <w:tcW w:w="1224" w:type="pct"/>
            <w:noWrap/>
            <w:hideMark/>
          </w:tcPr>
          <w:p w14:paraId="03DA8A67" w14:textId="2583151C" w:rsidR="00C871DD" w:rsidRPr="00BD7AD2" w:rsidRDefault="00C871DD" w:rsidP="00C871DD">
            <w:pPr>
              <w:spacing w:before="0"/>
              <w:jc w:val="left"/>
              <w:rPr>
                <w:rFonts w:cs="Arial"/>
                <w:color w:val="000000" w:themeColor="text1"/>
                <w:szCs w:val="22"/>
              </w:rPr>
            </w:pPr>
            <w:r>
              <w:rPr>
                <w:rFonts w:cs="Arial"/>
                <w:color w:val="000000" w:themeColor="text1"/>
                <w:szCs w:val="22"/>
              </w:rPr>
              <w:t>Aug</w:t>
            </w:r>
            <w:r w:rsidRPr="00BD7AD2">
              <w:rPr>
                <w:rFonts w:cs="Arial"/>
                <w:color w:val="000000" w:themeColor="text1"/>
                <w:szCs w:val="22"/>
              </w:rPr>
              <w:t xml:space="preserve">/ </w:t>
            </w:r>
            <w:r>
              <w:rPr>
                <w:rFonts w:cs="Arial"/>
                <w:color w:val="000000" w:themeColor="text1"/>
                <w:szCs w:val="22"/>
              </w:rPr>
              <w:t>Sep</w:t>
            </w:r>
            <w:r w:rsidRPr="00BD7AD2">
              <w:rPr>
                <w:rFonts w:cs="Arial"/>
                <w:color w:val="000000" w:themeColor="text1"/>
                <w:szCs w:val="22"/>
              </w:rPr>
              <w:t xml:space="preserve"> 25</w:t>
            </w:r>
          </w:p>
        </w:tc>
        <w:tc>
          <w:tcPr>
            <w:tcW w:w="1347" w:type="pct"/>
            <w:noWrap/>
            <w:hideMark/>
          </w:tcPr>
          <w:p w14:paraId="7858BAED"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British Council</w:t>
            </w:r>
          </w:p>
        </w:tc>
      </w:tr>
      <w:tr w:rsidR="00C871DD" w:rsidRPr="00D8290F" w14:paraId="7D4F1F8F" w14:textId="77777777" w:rsidTr="001375F2">
        <w:trPr>
          <w:trHeight w:val="300"/>
        </w:trPr>
        <w:tc>
          <w:tcPr>
            <w:tcW w:w="257" w:type="pct"/>
            <w:noWrap/>
            <w:hideMark/>
          </w:tcPr>
          <w:p w14:paraId="7315E7AF"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5</w:t>
            </w:r>
          </w:p>
        </w:tc>
        <w:tc>
          <w:tcPr>
            <w:tcW w:w="2172" w:type="pct"/>
            <w:hideMark/>
          </w:tcPr>
          <w:p w14:paraId="2A661C16"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30 facilitators developed</w:t>
            </w:r>
          </w:p>
        </w:tc>
        <w:tc>
          <w:tcPr>
            <w:tcW w:w="1224" w:type="pct"/>
            <w:noWrap/>
            <w:hideMark/>
          </w:tcPr>
          <w:p w14:paraId="2A50470B" w14:textId="5B0BF970" w:rsidR="00C871DD" w:rsidRPr="00BD7AD2" w:rsidRDefault="00C871DD" w:rsidP="00C871DD">
            <w:pPr>
              <w:spacing w:before="0"/>
              <w:jc w:val="left"/>
              <w:rPr>
                <w:rFonts w:cs="Arial"/>
                <w:color w:val="000000" w:themeColor="text1"/>
                <w:szCs w:val="22"/>
              </w:rPr>
            </w:pPr>
            <w:r>
              <w:rPr>
                <w:rFonts w:cs="Arial"/>
                <w:color w:val="000000" w:themeColor="text1"/>
                <w:szCs w:val="22"/>
              </w:rPr>
              <w:t>Aug</w:t>
            </w:r>
            <w:r w:rsidRPr="00BD7AD2">
              <w:rPr>
                <w:rFonts w:cs="Arial"/>
                <w:color w:val="000000" w:themeColor="text1"/>
                <w:szCs w:val="22"/>
              </w:rPr>
              <w:t xml:space="preserve">/ </w:t>
            </w:r>
            <w:r>
              <w:rPr>
                <w:rFonts w:cs="Arial"/>
                <w:color w:val="000000" w:themeColor="text1"/>
                <w:szCs w:val="22"/>
              </w:rPr>
              <w:t>Sep</w:t>
            </w:r>
            <w:r w:rsidRPr="00BD7AD2">
              <w:rPr>
                <w:rFonts w:cs="Arial"/>
                <w:color w:val="000000" w:themeColor="text1"/>
                <w:szCs w:val="22"/>
              </w:rPr>
              <w:t xml:space="preserve"> 25</w:t>
            </w:r>
          </w:p>
        </w:tc>
        <w:tc>
          <w:tcPr>
            <w:tcW w:w="1347" w:type="pct"/>
            <w:noWrap/>
            <w:hideMark/>
          </w:tcPr>
          <w:p w14:paraId="0A9E7DDC"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British Council</w:t>
            </w:r>
          </w:p>
        </w:tc>
      </w:tr>
      <w:tr w:rsidR="00C871DD" w:rsidRPr="00D8290F" w14:paraId="35DD7501" w14:textId="77777777" w:rsidTr="001375F2">
        <w:trPr>
          <w:trHeight w:val="300"/>
        </w:trPr>
        <w:tc>
          <w:tcPr>
            <w:tcW w:w="257" w:type="pct"/>
            <w:noWrap/>
            <w:hideMark/>
          </w:tcPr>
          <w:p w14:paraId="5F7AAB75"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6</w:t>
            </w:r>
          </w:p>
        </w:tc>
        <w:tc>
          <w:tcPr>
            <w:tcW w:w="2172" w:type="pct"/>
            <w:hideMark/>
          </w:tcPr>
          <w:p w14:paraId="001080BF"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35 Trainings conducted</w:t>
            </w:r>
          </w:p>
        </w:tc>
        <w:tc>
          <w:tcPr>
            <w:tcW w:w="1224" w:type="pct"/>
            <w:noWrap/>
            <w:hideMark/>
          </w:tcPr>
          <w:p w14:paraId="1427DFAE" w14:textId="756D16A0" w:rsidR="00C871DD" w:rsidRPr="00BD7AD2" w:rsidRDefault="00C871DD" w:rsidP="00C871DD">
            <w:pPr>
              <w:spacing w:before="0"/>
              <w:jc w:val="left"/>
              <w:rPr>
                <w:rFonts w:cs="Arial"/>
                <w:color w:val="000000" w:themeColor="text1"/>
                <w:szCs w:val="22"/>
              </w:rPr>
            </w:pPr>
            <w:r>
              <w:rPr>
                <w:rFonts w:cs="Arial"/>
                <w:color w:val="000000" w:themeColor="text1"/>
                <w:szCs w:val="22"/>
              </w:rPr>
              <w:t>Sep</w:t>
            </w:r>
            <w:r w:rsidRPr="00BD7AD2">
              <w:rPr>
                <w:rFonts w:cs="Arial"/>
                <w:color w:val="000000" w:themeColor="text1"/>
                <w:szCs w:val="22"/>
              </w:rPr>
              <w:t xml:space="preserve"> - October 25</w:t>
            </w:r>
          </w:p>
        </w:tc>
        <w:tc>
          <w:tcPr>
            <w:tcW w:w="1347" w:type="pct"/>
            <w:noWrap/>
            <w:hideMark/>
          </w:tcPr>
          <w:p w14:paraId="5CB20E5A" w14:textId="5D7B7A69" w:rsidR="00C871DD" w:rsidRPr="00BD7AD2" w:rsidRDefault="00C871DD" w:rsidP="00C871DD">
            <w:pPr>
              <w:spacing w:before="0"/>
              <w:jc w:val="left"/>
              <w:rPr>
                <w:rFonts w:cs="Arial"/>
                <w:color w:val="000000" w:themeColor="text1"/>
                <w:szCs w:val="22"/>
              </w:rPr>
            </w:pPr>
            <w:r w:rsidRPr="001509C9">
              <w:rPr>
                <w:rFonts w:cs="Arial"/>
                <w:color w:val="000000" w:themeColor="text1"/>
                <w:szCs w:val="22"/>
              </w:rPr>
              <w:t>Partner</w:t>
            </w:r>
          </w:p>
        </w:tc>
      </w:tr>
      <w:tr w:rsidR="00C871DD" w:rsidRPr="00D8290F" w14:paraId="283E2CF8" w14:textId="77777777" w:rsidTr="001375F2">
        <w:trPr>
          <w:trHeight w:val="300"/>
        </w:trPr>
        <w:tc>
          <w:tcPr>
            <w:tcW w:w="257" w:type="pct"/>
            <w:noWrap/>
            <w:hideMark/>
          </w:tcPr>
          <w:p w14:paraId="0BDE66D5"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7</w:t>
            </w:r>
          </w:p>
        </w:tc>
        <w:tc>
          <w:tcPr>
            <w:tcW w:w="2172" w:type="pct"/>
            <w:hideMark/>
          </w:tcPr>
          <w:p w14:paraId="6E1BA715" w14:textId="67455CC9"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1</w:t>
            </w:r>
            <w:r w:rsidRPr="00D8290F">
              <w:rPr>
                <w:rFonts w:cs="Arial"/>
                <w:color w:val="000000" w:themeColor="text1"/>
                <w:szCs w:val="22"/>
              </w:rPr>
              <w:t>,</w:t>
            </w:r>
            <w:r w:rsidRPr="00BD7AD2">
              <w:rPr>
                <w:rFonts w:cs="Arial"/>
                <w:color w:val="000000" w:themeColor="text1"/>
                <w:szCs w:val="22"/>
              </w:rPr>
              <w:t xml:space="preserve">000 participants trained </w:t>
            </w:r>
          </w:p>
        </w:tc>
        <w:tc>
          <w:tcPr>
            <w:tcW w:w="1224" w:type="pct"/>
            <w:noWrap/>
            <w:hideMark/>
          </w:tcPr>
          <w:p w14:paraId="35E5C931" w14:textId="7509E944" w:rsidR="00C871DD" w:rsidRPr="001B585D" w:rsidRDefault="00C871DD" w:rsidP="00C871DD">
            <w:pPr>
              <w:spacing w:before="0"/>
              <w:jc w:val="left"/>
              <w:rPr>
                <w:rFonts w:cs="Arial"/>
                <w:color w:val="000000" w:themeColor="text1"/>
                <w:szCs w:val="22"/>
              </w:rPr>
            </w:pPr>
            <w:r w:rsidRPr="001B585D">
              <w:rPr>
                <w:rFonts w:cs="Arial"/>
                <w:color w:val="000000" w:themeColor="text1"/>
                <w:szCs w:val="22"/>
              </w:rPr>
              <w:t>Sep - October 25</w:t>
            </w:r>
          </w:p>
        </w:tc>
        <w:tc>
          <w:tcPr>
            <w:tcW w:w="1347" w:type="pct"/>
            <w:noWrap/>
            <w:hideMark/>
          </w:tcPr>
          <w:p w14:paraId="5A527422" w14:textId="49AE8996" w:rsidR="00C871DD" w:rsidRPr="00BD7AD2" w:rsidRDefault="00C871DD" w:rsidP="00C871DD">
            <w:pPr>
              <w:spacing w:before="0"/>
              <w:jc w:val="left"/>
              <w:rPr>
                <w:rFonts w:cs="Arial"/>
                <w:color w:val="000000" w:themeColor="text1"/>
                <w:szCs w:val="22"/>
              </w:rPr>
            </w:pPr>
            <w:r w:rsidRPr="001509C9">
              <w:rPr>
                <w:rFonts w:cs="Arial"/>
                <w:color w:val="000000" w:themeColor="text1"/>
                <w:szCs w:val="22"/>
              </w:rPr>
              <w:t>Partner</w:t>
            </w:r>
          </w:p>
        </w:tc>
      </w:tr>
      <w:tr w:rsidR="00C871DD" w:rsidRPr="00D8290F" w14:paraId="4B508230" w14:textId="77777777" w:rsidTr="001375F2">
        <w:trPr>
          <w:trHeight w:val="48"/>
        </w:trPr>
        <w:tc>
          <w:tcPr>
            <w:tcW w:w="257" w:type="pct"/>
            <w:noWrap/>
            <w:hideMark/>
          </w:tcPr>
          <w:p w14:paraId="74500028"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8</w:t>
            </w:r>
          </w:p>
        </w:tc>
        <w:tc>
          <w:tcPr>
            <w:tcW w:w="2172" w:type="pct"/>
            <w:hideMark/>
          </w:tcPr>
          <w:p w14:paraId="3C22E51C" w14:textId="1846BA56" w:rsidR="00C871DD" w:rsidRPr="00BD7AD2" w:rsidRDefault="00C871DD" w:rsidP="00C871DD">
            <w:pPr>
              <w:spacing w:before="0"/>
              <w:jc w:val="left"/>
              <w:rPr>
                <w:rFonts w:cs="Arial"/>
                <w:color w:val="000000" w:themeColor="text1"/>
                <w:szCs w:val="22"/>
              </w:rPr>
            </w:pPr>
            <w:r>
              <w:rPr>
                <w:rFonts w:cs="Arial"/>
                <w:color w:val="000000" w:themeColor="text1"/>
                <w:szCs w:val="22"/>
              </w:rPr>
              <w:t>A</w:t>
            </w:r>
            <w:r w:rsidRPr="00BD7AD2">
              <w:rPr>
                <w:rFonts w:cs="Arial"/>
                <w:color w:val="000000" w:themeColor="text1"/>
                <w:szCs w:val="22"/>
              </w:rPr>
              <w:t xml:space="preserve">t least 70 business idea generated </w:t>
            </w:r>
          </w:p>
        </w:tc>
        <w:tc>
          <w:tcPr>
            <w:tcW w:w="1224" w:type="pct"/>
            <w:noWrap/>
            <w:hideMark/>
          </w:tcPr>
          <w:p w14:paraId="21BC3046" w14:textId="6C67269E" w:rsidR="00C871DD" w:rsidRPr="00BD7AD2" w:rsidRDefault="00C871DD" w:rsidP="00C871DD">
            <w:pPr>
              <w:spacing w:before="0"/>
              <w:jc w:val="left"/>
              <w:rPr>
                <w:rFonts w:cs="Arial"/>
                <w:color w:val="000000" w:themeColor="text1"/>
                <w:szCs w:val="22"/>
              </w:rPr>
            </w:pPr>
            <w:r>
              <w:rPr>
                <w:rFonts w:cs="Arial"/>
                <w:color w:val="000000" w:themeColor="text1"/>
                <w:szCs w:val="22"/>
              </w:rPr>
              <w:t xml:space="preserve">Sep </w:t>
            </w:r>
            <w:r w:rsidRPr="00BD7AD2">
              <w:rPr>
                <w:rFonts w:cs="Arial"/>
                <w:color w:val="000000" w:themeColor="text1"/>
                <w:szCs w:val="22"/>
              </w:rPr>
              <w:t>- December 25</w:t>
            </w:r>
          </w:p>
        </w:tc>
        <w:tc>
          <w:tcPr>
            <w:tcW w:w="1347" w:type="pct"/>
            <w:noWrap/>
            <w:hideMark/>
          </w:tcPr>
          <w:p w14:paraId="252659D2" w14:textId="22AC7702" w:rsidR="00C871DD" w:rsidRPr="00BD7AD2" w:rsidRDefault="00C871DD" w:rsidP="00C871DD">
            <w:pPr>
              <w:spacing w:before="0"/>
              <w:jc w:val="left"/>
              <w:rPr>
                <w:rFonts w:cs="Arial"/>
                <w:color w:val="000000" w:themeColor="text1"/>
                <w:szCs w:val="22"/>
              </w:rPr>
            </w:pPr>
            <w:r w:rsidRPr="001509C9">
              <w:rPr>
                <w:rFonts w:cs="Arial"/>
                <w:color w:val="000000" w:themeColor="text1"/>
                <w:szCs w:val="22"/>
              </w:rPr>
              <w:t>Partner</w:t>
            </w:r>
          </w:p>
        </w:tc>
      </w:tr>
      <w:tr w:rsidR="00C871DD" w:rsidRPr="00D8290F" w14:paraId="15F38837" w14:textId="77777777" w:rsidTr="001375F2">
        <w:trPr>
          <w:trHeight w:val="600"/>
        </w:trPr>
        <w:tc>
          <w:tcPr>
            <w:tcW w:w="257" w:type="pct"/>
            <w:noWrap/>
            <w:hideMark/>
          </w:tcPr>
          <w:p w14:paraId="6A9F4E6A"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9</w:t>
            </w:r>
          </w:p>
        </w:tc>
        <w:tc>
          <w:tcPr>
            <w:tcW w:w="2172" w:type="pct"/>
            <w:hideMark/>
          </w:tcPr>
          <w:p w14:paraId="7C9036AF" w14:textId="4CE1BEB5" w:rsidR="00C871DD" w:rsidRPr="00BD7AD2" w:rsidRDefault="00C871DD" w:rsidP="00C871DD">
            <w:pPr>
              <w:spacing w:before="0"/>
              <w:jc w:val="left"/>
              <w:rPr>
                <w:rFonts w:cs="Arial"/>
                <w:color w:val="000000" w:themeColor="text1"/>
                <w:szCs w:val="22"/>
              </w:rPr>
            </w:pPr>
            <w:r>
              <w:rPr>
                <w:rFonts w:cs="Arial"/>
                <w:color w:val="000000" w:themeColor="text1"/>
                <w:szCs w:val="22"/>
              </w:rPr>
              <w:t xml:space="preserve">At least </w:t>
            </w:r>
            <w:r w:rsidRPr="00BD7AD2">
              <w:rPr>
                <w:rFonts w:cs="Arial"/>
                <w:color w:val="000000" w:themeColor="text1"/>
                <w:szCs w:val="22"/>
              </w:rPr>
              <w:t xml:space="preserve">70 </w:t>
            </w:r>
            <w:r w:rsidRPr="00D8290F">
              <w:rPr>
                <w:rFonts w:cs="Arial"/>
                <w:color w:val="000000" w:themeColor="text1"/>
                <w:szCs w:val="22"/>
              </w:rPr>
              <w:t>prototypes</w:t>
            </w:r>
            <w:r w:rsidRPr="00BD7AD2">
              <w:rPr>
                <w:rFonts w:cs="Arial"/>
                <w:color w:val="000000" w:themeColor="text1"/>
                <w:szCs w:val="22"/>
              </w:rPr>
              <w:t xml:space="preserve"> tested and engaged with sectoral experts and related networks and government agency</w:t>
            </w:r>
          </w:p>
        </w:tc>
        <w:tc>
          <w:tcPr>
            <w:tcW w:w="1224" w:type="pct"/>
            <w:noWrap/>
            <w:hideMark/>
          </w:tcPr>
          <w:p w14:paraId="438ED348" w14:textId="4C417023" w:rsidR="00C871DD" w:rsidRPr="00BD7AD2" w:rsidRDefault="00C871DD" w:rsidP="00C871DD">
            <w:pPr>
              <w:spacing w:before="0"/>
              <w:jc w:val="left"/>
              <w:rPr>
                <w:rFonts w:cs="Arial"/>
                <w:color w:val="000000" w:themeColor="text1"/>
                <w:szCs w:val="22"/>
              </w:rPr>
            </w:pPr>
            <w:r>
              <w:rPr>
                <w:rFonts w:cs="Arial"/>
                <w:color w:val="000000" w:themeColor="text1"/>
                <w:szCs w:val="22"/>
              </w:rPr>
              <w:t xml:space="preserve">Sep </w:t>
            </w:r>
            <w:r w:rsidRPr="00BD7AD2">
              <w:rPr>
                <w:rFonts w:cs="Arial"/>
                <w:color w:val="000000" w:themeColor="text1"/>
                <w:szCs w:val="22"/>
              </w:rPr>
              <w:t>25 - March 26</w:t>
            </w:r>
          </w:p>
        </w:tc>
        <w:tc>
          <w:tcPr>
            <w:tcW w:w="1347" w:type="pct"/>
            <w:noWrap/>
            <w:hideMark/>
          </w:tcPr>
          <w:p w14:paraId="5E44F18D" w14:textId="365685EE" w:rsidR="00C871DD" w:rsidRPr="00BD7AD2" w:rsidRDefault="00C871DD" w:rsidP="00C871DD">
            <w:pPr>
              <w:spacing w:before="0"/>
              <w:jc w:val="left"/>
              <w:rPr>
                <w:rFonts w:cs="Arial"/>
                <w:color w:val="000000" w:themeColor="text1"/>
                <w:szCs w:val="22"/>
              </w:rPr>
            </w:pPr>
            <w:r w:rsidRPr="001509C9">
              <w:rPr>
                <w:rFonts w:cs="Arial"/>
                <w:color w:val="000000" w:themeColor="text1"/>
                <w:szCs w:val="22"/>
              </w:rPr>
              <w:t>Partner</w:t>
            </w:r>
          </w:p>
        </w:tc>
      </w:tr>
      <w:tr w:rsidR="00C871DD" w:rsidRPr="00D8290F" w14:paraId="15A4B1FE" w14:textId="77777777" w:rsidTr="001375F2">
        <w:trPr>
          <w:trHeight w:val="300"/>
        </w:trPr>
        <w:tc>
          <w:tcPr>
            <w:tcW w:w="257" w:type="pct"/>
            <w:noWrap/>
            <w:hideMark/>
          </w:tcPr>
          <w:p w14:paraId="3ABD5F3A"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10</w:t>
            </w:r>
          </w:p>
        </w:tc>
        <w:tc>
          <w:tcPr>
            <w:tcW w:w="2172" w:type="pct"/>
            <w:hideMark/>
          </w:tcPr>
          <w:p w14:paraId="0DFB0539" w14:textId="4BBCE510"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 xml:space="preserve">70 </w:t>
            </w:r>
            <w:r w:rsidRPr="00D8290F">
              <w:rPr>
                <w:rFonts w:cs="Arial"/>
                <w:color w:val="000000" w:themeColor="text1"/>
                <w:szCs w:val="22"/>
              </w:rPr>
              <w:t>business</w:t>
            </w:r>
            <w:r w:rsidRPr="00BD7AD2">
              <w:rPr>
                <w:rFonts w:cs="Arial"/>
                <w:color w:val="000000" w:themeColor="text1"/>
                <w:szCs w:val="22"/>
              </w:rPr>
              <w:t xml:space="preserve"> idea receive seed funding </w:t>
            </w:r>
          </w:p>
        </w:tc>
        <w:tc>
          <w:tcPr>
            <w:tcW w:w="1224" w:type="pct"/>
            <w:noWrap/>
            <w:hideMark/>
          </w:tcPr>
          <w:p w14:paraId="72040451"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Feb-26</w:t>
            </w:r>
          </w:p>
        </w:tc>
        <w:tc>
          <w:tcPr>
            <w:tcW w:w="1347" w:type="pct"/>
            <w:noWrap/>
            <w:hideMark/>
          </w:tcPr>
          <w:p w14:paraId="236931B5" w14:textId="72E02E9E" w:rsidR="00C871DD" w:rsidRPr="00BD7AD2" w:rsidRDefault="00C871DD" w:rsidP="00C871DD">
            <w:pPr>
              <w:spacing w:before="0"/>
              <w:jc w:val="left"/>
              <w:rPr>
                <w:rFonts w:cs="Arial"/>
                <w:color w:val="000000" w:themeColor="text1"/>
                <w:szCs w:val="22"/>
              </w:rPr>
            </w:pPr>
            <w:r w:rsidRPr="001509C9">
              <w:rPr>
                <w:rFonts w:cs="Arial"/>
                <w:color w:val="000000" w:themeColor="text1"/>
                <w:szCs w:val="22"/>
              </w:rPr>
              <w:t>Partner</w:t>
            </w:r>
          </w:p>
        </w:tc>
      </w:tr>
      <w:tr w:rsidR="00C871DD" w:rsidRPr="00D8290F" w14:paraId="3FF3829D" w14:textId="77777777" w:rsidTr="001375F2">
        <w:trPr>
          <w:trHeight w:val="300"/>
        </w:trPr>
        <w:tc>
          <w:tcPr>
            <w:tcW w:w="257" w:type="pct"/>
            <w:noWrap/>
            <w:hideMark/>
          </w:tcPr>
          <w:p w14:paraId="6A4D0A74" w14:textId="77777777" w:rsidR="00C871DD" w:rsidRPr="00BD7AD2" w:rsidRDefault="00C871DD" w:rsidP="00C871DD">
            <w:pPr>
              <w:spacing w:before="0"/>
              <w:jc w:val="right"/>
              <w:rPr>
                <w:rFonts w:cs="Arial"/>
                <w:color w:val="000000" w:themeColor="text1"/>
                <w:szCs w:val="22"/>
              </w:rPr>
            </w:pPr>
            <w:r w:rsidRPr="00BD7AD2">
              <w:rPr>
                <w:rFonts w:cs="Arial"/>
                <w:color w:val="000000" w:themeColor="text1"/>
                <w:szCs w:val="22"/>
              </w:rPr>
              <w:t>11</w:t>
            </w:r>
          </w:p>
        </w:tc>
        <w:tc>
          <w:tcPr>
            <w:tcW w:w="2172" w:type="pct"/>
            <w:hideMark/>
          </w:tcPr>
          <w:p w14:paraId="2896F249" w14:textId="4A3D57F3" w:rsidR="00C871DD" w:rsidRPr="00BD7AD2" w:rsidRDefault="00C871DD" w:rsidP="00C871DD">
            <w:pPr>
              <w:spacing w:before="0"/>
              <w:jc w:val="left"/>
              <w:rPr>
                <w:rFonts w:cs="Arial"/>
                <w:color w:val="000000" w:themeColor="text1"/>
                <w:szCs w:val="22"/>
              </w:rPr>
            </w:pPr>
            <w:r w:rsidRPr="00D8290F">
              <w:rPr>
                <w:rFonts w:cs="Arial"/>
                <w:color w:val="000000" w:themeColor="text1"/>
                <w:szCs w:val="22"/>
              </w:rPr>
              <w:t>T</w:t>
            </w:r>
            <w:r w:rsidRPr="00BD7AD2">
              <w:rPr>
                <w:rFonts w:cs="Arial"/>
                <w:color w:val="000000" w:themeColor="text1"/>
                <w:szCs w:val="22"/>
              </w:rPr>
              <w:t xml:space="preserve">wo boot camps with </w:t>
            </w:r>
            <w:r w:rsidR="002A0E43">
              <w:rPr>
                <w:rFonts w:cs="Arial"/>
                <w:color w:val="000000" w:themeColor="text1"/>
                <w:szCs w:val="22"/>
              </w:rPr>
              <w:t xml:space="preserve">an </w:t>
            </w:r>
            <w:r w:rsidRPr="00BD7AD2">
              <w:rPr>
                <w:rFonts w:cs="Arial"/>
                <w:color w:val="000000" w:themeColor="text1"/>
                <w:szCs w:val="22"/>
              </w:rPr>
              <w:t>advance business planning workshop</w:t>
            </w:r>
          </w:p>
        </w:tc>
        <w:tc>
          <w:tcPr>
            <w:tcW w:w="1224" w:type="pct"/>
            <w:noWrap/>
            <w:hideMark/>
          </w:tcPr>
          <w:p w14:paraId="41D9B4CF" w14:textId="77777777" w:rsidR="00C871DD" w:rsidRPr="00BD7AD2" w:rsidRDefault="00C871DD" w:rsidP="00C871DD">
            <w:pPr>
              <w:spacing w:before="0"/>
              <w:jc w:val="left"/>
              <w:rPr>
                <w:rFonts w:cs="Arial"/>
                <w:color w:val="000000" w:themeColor="text1"/>
                <w:szCs w:val="22"/>
              </w:rPr>
            </w:pPr>
            <w:r w:rsidRPr="00BD7AD2">
              <w:rPr>
                <w:rFonts w:cs="Arial"/>
                <w:color w:val="000000" w:themeColor="text1"/>
                <w:szCs w:val="22"/>
              </w:rPr>
              <w:t>Mar-26</w:t>
            </w:r>
          </w:p>
        </w:tc>
        <w:tc>
          <w:tcPr>
            <w:tcW w:w="1347" w:type="pct"/>
            <w:noWrap/>
            <w:hideMark/>
          </w:tcPr>
          <w:p w14:paraId="36359074" w14:textId="6E466192" w:rsidR="00C871DD" w:rsidRPr="00BD7AD2" w:rsidRDefault="00C871DD" w:rsidP="00C871DD">
            <w:pPr>
              <w:spacing w:before="0"/>
              <w:jc w:val="left"/>
              <w:rPr>
                <w:rFonts w:cs="Arial"/>
                <w:color w:val="000000" w:themeColor="text1"/>
                <w:szCs w:val="22"/>
              </w:rPr>
            </w:pPr>
            <w:r w:rsidRPr="00D8290F">
              <w:rPr>
                <w:rFonts w:cs="Arial"/>
                <w:color w:val="000000" w:themeColor="text1"/>
                <w:szCs w:val="22"/>
              </w:rPr>
              <w:t>P</w:t>
            </w:r>
            <w:r w:rsidRPr="00BD7AD2">
              <w:rPr>
                <w:rFonts w:cs="Arial"/>
                <w:color w:val="000000" w:themeColor="text1"/>
                <w:szCs w:val="22"/>
              </w:rPr>
              <w:t xml:space="preserve">artner/ British Council </w:t>
            </w:r>
          </w:p>
        </w:tc>
      </w:tr>
    </w:tbl>
    <w:p w14:paraId="40BC494A" w14:textId="77777777" w:rsidR="00CC2301" w:rsidRDefault="00CC2301" w:rsidP="009B1B17">
      <w:pPr>
        <w:spacing w:before="0"/>
        <w:jc w:val="left"/>
        <w:rPr>
          <w:rFonts w:cs="Arial"/>
          <w:b/>
          <w:bCs/>
          <w:color w:val="000000" w:themeColor="text1"/>
          <w:szCs w:val="22"/>
        </w:rPr>
      </w:pPr>
    </w:p>
    <w:p w14:paraId="4D3ADA02" w14:textId="77777777" w:rsidR="00CC2301" w:rsidRDefault="00CC2301">
      <w:pPr>
        <w:spacing w:before="0" w:line="240" w:lineRule="auto"/>
        <w:jc w:val="left"/>
        <w:rPr>
          <w:rFonts w:cs="Arial"/>
          <w:b/>
          <w:bCs/>
          <w:color w:val="000000" w:themeColor="text1"/>
          <w:szCs w:val="22"/>
        </w:rPr>
      </w:pPr>
      <w:r>
        <w:rPr>
          <w:rFonts w:cs="Arial"/>
          <w:b/>
          <w:bCs/>
          <w:color w:val="000000" w:themeColor="text1"/>
          <w:szCs w:val="22"/>
        </w:rPr>
        <w:br w:type="page"/>
      </w:r>
    </w:p>
    <w:p w14:paraId="0E814807" w14:textId="25380C9A" w:rsidR="00EE1217" w:rsidRPr="00884B92" w:rsidRDefault="00EE1217" w:rsidP="009B1B17">
      <w:pPr>
        <w:spacing w:before="0"/>
        <w:jc w:val="left"/>
        <w:rPr>
          <w:rFonts w:cs="Arial"/>
          <w:b/>
          <w:color w:val="000000" w:themeColor="text1"/>
          <w:sz w:val="24"/>
          <w:szCs w:val="24"/>
        </w:rPr>
      </w:pPr>
      <w:r w:rsidRPr="00884B92">
        <w:rPr>
          <w:rFonts w:cs="Arial"/>
          <w:b/>
          <w:color w:val="000000" w:themeColor="text1"/>
          <w:sz w:val="24"/>
          <w:szCs w:val="24"/>
        </w:rPr>
        <w:lastRenderedPageBreak/>
        <w:t xml:space="preserve">Year two </w:t>
      </w:r>
      <w:r w:rsidR="007B6B4C" w:rsidRPr="00884B92">
        <w:rPr>
          <w:rFonts w:cs="Arial"/>
          <w:b/>
          <w:color w:val="000000" w:themeColor="text1"/>
          <w:sz w:val="24"/>
          <w:szCs w:val="24"/>
        </w:rPr>
        <w:t>(Apr</w:t>
      </w:r>
      <w:r w:rsidR="00EF37CB">
        <w:rPr>
          <w:rFonts w:cs="Arial"/>
          <w:b/>
          <w:color w:val="000000" w:themeColor="text1"/>
          <w:sz w:val="24"/>
          <w:szCs w:val="24"/>
        </w:rPr>
        <w:t>il</w:t>
      </w:r>
      <w:r w:rsidR="007B6B4C" w:rsidRPr="00884B92">
        <w:rPr>
          <w:rFonts w:cs="Arial"/>
          <w:b/>
          <w:color w:val="000000" w:themeColor="text1"/>
          <w:sz w:val="24"/>
          <w:szCs w:val="24"/>
        </w:rPr>
        <w:t xml:space="preserve"> 20</w:t>
      </w:r>
      <w:r w:rsidR="008A7B92" w:rsidRPr="00884B92">
        <w:rPr>
          <w:rFonts w:cs="Arial"/>
          <w:b/>
          <w:color w:val="000000" w:themeColor="text1"/>
          <w:sz w:val="24"/>
          <w:szCs w:val="24"/>
        </w:rPr>
        <w:t>26 – Mar</w:t>
      </w:r>
      <w:r w:rsidR="00EF37CB">
        <w:rPr>
          <w:rFonts w:cs="Arial"/>
          <w:b/>
          <w:color w:val="000000" w:themeColor="text1"/>
          <w:sz w:val="24"/>
          <w:szCs w:val="24"/>
        </w:rPr>
        <w:t>ch</w:t>
      </w:r>
      <w:r w:rsidR="008A7B92" w:rsidRPr="00884B92">
        <w:rPr>
          <w:rFonts w:cs="Arial"/>
          <w:b/>
          <w:color w:val="000000" w:themeColor="text1"/>
          <w:sz w:val="24"/>
          <w:szCs w:val="24"/>
        </w:rPr>
        <w:t xml:space="preserve"> 2027)</w:t>
      </w:r>
      <w:r w:rsidRPr="00884B92">
        <w:rPr>
          <w:rFonts w:cs="Arial"/>
          <w:b/>
          <w:color w:val="000000" w:themeColor="text1"/>
          <w:sz w:val="24"/>
          <w:szCs w:val="24"/>
        </w:rPr>
        <w:t xml:space="preserve"> milestones </w:t>
      </w:r>
      <w:r w:rsidR="00DE3496" w:rsidRPr="00884B92">
        <w:rPr>
          <w:rFonts w:cs="Arial"/>
          <w:b/>
          <w:color w:val="000000" w:themeColor="text1"/>
          <w:sz w:val="24"/>
          <w:szCs w:val="24"/>
        </w:rPr>
        <w:t>(based on fund availability)</w:t>
      </w:r>
    </w:p>
    <w:tbl>
      <w:tblPr>
        <w:tblStyle w:val="TableGrid"/>
        <w:tblW w:w="0" w:type="auto"/>
        <w:tblLook w:val="04A0" w:firstRow="1" w:lastRow="0" w:firstColumn="1" w:lastColumn="0" w:noHBand="0" w:noVBand="1"/>
      </w:tblPr>
      <w:tblGrid>
        <w:gridCol w:w="486"/>
        <w:gridCol w:w="4982"/>
        <w:gridCol w:w="2821"/>
        <w:gridCol w:w="1623"/>
      </w:tblGrid>
      <w:tr w:rsidR="00D8290F" w:rsidRPr="00D8290F" w14:paraId="3292E204" w14:textId="77777777" w:rsidTr="001509C9">
        <w:trPr>
          <w:trHeight w:val="315"/>
        </w:trPr>
        <w:tc>
          <w:tcPr>
            <w:tcW w:w="0" w:type="auto"/>
            <w:noWrap/>
            <w:hideMark/>
          </w:tcPr>
          <w:p w14:paraId="24FC7023"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SL</w:t>
            </w:r>
          </w:p>
        </w:tc>
        <w:tc>
          <w:tcPr>
            <w:tcW w:w="0" w:type="auto"/>
            <w:hideMark/>
          </w:tcPr>
          <w:p w14:paraId="0366A98A" w14:textId="77777777" w:rsidR="001509C9" w:rsidRPr="001509C9" w:rsidRDefault="001509C9" w:rsidP="009B1B17">
            <w:pPr>
              <w:spacing w:before="0"/>
              <w:jc w:val="left"/>
              <w:rPr>
                <w:rFonts w:cs="Arial"/>
                <w:b/>
                <w:bCs/>
                <w:color w:val="000000" w:themeColor="text1"/>
                <w:szCs w:val="22"/>
              </w:rPr>
            </w:pPr>
            <w:r w:rsidRPr="001509C9">
              <w:rPr>
                <w:rFonts w:cs="Arial"/>
                <w:b/>
                <w:bCs/>
                <w:color w:val="000000" w:themeColor="text1"/>
                <w:szCs w:val="22"/>
              </w:rPr>
              <w:t>Outputs</w:t>
            </w:r>
          </w:p>
        </w:tc>
        <w:tc>
          <w:tcPr>
            <w:tcW w:w="0" w:type="auto"/>
            <w:noWrap/>
            <w:hideMark/>
          </w:tcPr>
          <w:p w14:paraId="1482B6CD" w14:textId="77777777" w:rsidR="001509C9" w:rsidRPr="001509C9" w:rsidRDefault="001509C9" w:rsidP="009B1B17">
            <w:pPr>
              <w:spacing w:before="0"/>
              <w:jc w:val="left"/>
              <w:rPr>
                <w:rFonts w:cs="Arial"/>
                <w:b/>
                <w:bCs/>
                <w:color w:val="000000" w:themeColor="text1"/>
                <w:szCs w:val="22"/>
              </w:rPr>
            </w:pPr>
            <w:r w:rsidRPr="001509C9">
              <w:rPr>
                <w:rFonts w:cs="Arial"/>
                <w:b/>
                <w:bCs/>
                <w:color w:val="000000" w:themeColor="text1"/>
                <w:szCs w:val="22"/>
              </w:rPr>
              <w:t>Completion Date</w:t>
            </w:r>
          </w:p>
        </w:tc>
        <w:tc>
          <w:tcPr>
            <w:tcW w:w="0" w:type="auto"/>
            <w:hideMark/>
          </w:tcPr>
          <w:p w14:paraId="537E626D" w14:textId="77777777" w:rsidR="001509C9" w:rsidRPr="001509C9" w:rsidRDefault="001509C9" w:rsidP="009B1B17">
            <w:pPr>
              <w:spacing w:before="0"/>
              <w:jc w:val="left"/>
              <w:rPr>
                <w:rFonts w:cs="Arial"/>
                <w:b/>
                <w:bCs/>
                <w:color w:val="000000" w:themeColor="text1"/>
                <w:szCs w:val="22"/>
              </w:rPr>
            </w:pPr>
            <w:r w:rsidRPr="001509C9">
              <w:rPr>
                <w:rFonts w:cs="Arial"/>
                <w:b/>
                <w:bCs/>
                <w:color w:val="000000" w:themeColor="text1"/>
                <w:szCs w:val="22"/>
              </w:rPr>
              <w:t>Responsible</w:t>
            </w:r>
          </w:p>
        </w:tc>
      </w:tr>
      <w:tr w:rsidR="00D8290F" w:rsidRPr="00D8290F" w14:paraId="7999F24E" w14:textId="77777777" w:rsidTr="001509C9">
        <w:trPr>
          <w:trHeight w:val="600"/>
        </w:trPr>
        <w:tc>
          <w:tcPr>
            <w:tcW w:w="0" w:type="auto"/>
            <w:noWrap/>
            <w:hideMark/>
          </w:tcPr>
          <w:p w14:paraId="47F574F1" w14:textId="77777777" w:rsidR="003D0066" w:rsidRPr="001509C9" w:rsidRDefault="003D0066" w:rsidP="009B1B17">
            <w:pPr>
              <w:spacing w:before="0"/>
              <w:jc w:val="right"/>
              <w:rPr>
                <w:rFonts w:cs="Arial"/>
                <w:color w:val="000000" w:themeColor="text1"/>
                <w:szCs w:val="22"/>
              </w:rPr>
            </w:pPr>
            <w:r w:rsidRPr="001509C9">
              <w:rPr>
                <w:rFonts w:cs="Arial"/>
                <w:color w:val="000000" w:themeColor="text1"/>
                <w:szCs w:val="22"/>
              </w:rPr>
              <w:t>1</w:t>
            </w:r>
          </w:p>
        </w:tc>
        <w:tc>
          <w:tcPr>
            <w:tcW w:w="0" w:type="auto"/>
            <w:hideMark/>
          </w:tcPr>
          <w:p w14:paraId="2E9411F3"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Cohort 1 receives ongoing mentoring from partner (for the demo day)</w:t>
            </w:r>
          </w:p>
        </w:tc>
        <w:tc>
          <w:tcPr>
            <w:tcW w:w="0" w:type="auto"/>
            <w:noWrap/>
            <w:hideMark/>
          </w:tcPr>
          <w:p w14:paraId="01816D4D"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April 26 - June 26</w:t>
            </w:r>
          </w:p>
        </w:tc>
        <w:tc>
          <w:tcPr>
            <w:tcW w:w="0" w:type="auto"/>
            <w:noWrap/>
            <w:hideMark/>
          </w:tcPr>
          <w:p w14:paraId="18546B02" w14:textId="0F163FFB"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 xml:space="preserve">Partner </w:t>
            </w:r>
          </w:p>
        </w:tc>
      </w:tr>
      <w:tr w:rsidR="00D8290F" w:rsidRPr="00D8290F" w14:paraId="17845315" w14:textId="77777777" w:rsidTr="001509C9">
        <w:trPr>
          <w:trHeight w:val="300"/>
        </w:trPr>
        <w:tc>
          <w:tcPr>
            <w:tcW w:w="0" w:type="auto"/>
            <w:noWrap/>
            <w:hideMark/>
          </w:tcPr>
          <w:p w14:paraId="21F19E96" w14:textId="77777777" w:rsidR="003D0066" w:rsidRPr="001509C9" w:rsidRDefault="003D0066" w:rsidP="009B1B17">
            <w:pPr>
              <w:spacing w:before="0"/>
              <w:jc w:val="right"/>
              <w:rPr>
                <w:rFonts w:cs="Arial"/>
                <w:color w:val="000000" w:themeColor="text1"/>
                <w:szCs w:val="22"/>
              </w:rPr>
            </w:pPr>
            <w:r w:rsidRPr="001509C9">
              <w:rPr>
                <w:rFonts w:cs="Arial"/>
                <w:color w:val="000000" w:themeColor="text1"/>
                <w:szCs w:val="22"/>
              </w:rPr>
              <w:t>2</w:t>
            </w:r>
          </w:p>
        </w:tc>
        <w:tc>
          <w:tcPr>
            <w:tcW w:w="0" w:type="auto"/>
            <w:hideMark/>
          </w:tcPr>
          <w:p w14:paraId="4D5DAAE5"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Demo day/ pitch day (cohort 1)</w:t>
            </w:r>
          </w:p>
        </w:tc>
        <w:tc>
          <w:tcPr>
            <w:tcW w:w="0" w:type="auto"/>
            <w:noWrap/>
            <w:hideMark/>
          </w:tcPr>
          <w:p w14:paraId="1D71FB32"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June/ July 26</w:t>
            </w:r>
          </w:p>
        </w:tc>
        <w:tc>
          <w:tcPr>
            <w:tcW w:w="0" w:type="auto"/>
            <w:noWrap/>
            <w:hideMark/>
          </w:tcPr>
          <w:p w14:paraId="7B3ABD7D" w14:textId="38B81E0B"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 xml:space="preserve">Partner </w:t>
            </w:r>
          </w:p>
        </w:tc>
      </w:tr>
      <w:tr w:rsidR="00D8290F" w:rsidRPr="00D8290F" w14:paraId="3285CA15" w14:textId="77777777" w:rsidTr="001509C9">
        <w:trPr>
          <w:trHeight w:val="300"/>
        </w:trPr>
        <w:tc>
          <w:tcPr>
            <w:tcW w:w="0" w:type="auto"/>
            <w:noWrap/>
            <w:hideMark/>
          </w:tcPr>
          <w:p w14:paraId="4A740B0B"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3</w:t>
            </w:r>
          </w:p>
        </w:tc>
        <w:tc>
          <w:tcPr>
            <w:tcW w:w="0" w:type="auto"/>
            <w:hideMark/>
          </w:tcPr>
          <w:p w14:paraId="60D88A99"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 xml:space="preserve">1 refresher Trainings of Facilitators conducted </w:t>
            </w:r>
          </w:p>
        </w:tc>
        <w:tc>
          <w:tcPr>
            <w:tcW w:w="0" w:type="auto"/>
            <w:noWrap/>
            <w:hideMark/>
          </w:tcPr>
          <w:p w14:paraId="6E49F51B"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May/ June 26</w:t>
            </w:r>
          </w:p>
        </w:tc>
        <w:tc>
          <w:tcPr>
            <w:tcW w:w="0" w:type="auto"/>
            <w:noWrap/>
            <w:hideMark/>
          </w:tcPr>
          <w:p w14:paraId="75AE15C3"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British Council</w:t>
            </w:r>
          </w:p>
        </w:tc>
      </w:tr>
      <w:tr w:rsidR="00D8290F" w:rsidRPr="00D8290F" w14:paraId="7E94521F" w14:textId="77777777" w:rsidTr="001509C9">
        <w:trPr>
          <w:trHeight w:val="300"/>
        </w:trPr>
        <w:tc>
          <w:tcPr>
            <w:tcW w:w="0" w:type="auto"/>
            <w:noWrap/>
            <w:hideMark/>
          </w:tcPr>
          <w:p w14:paraId="51A6655D"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4</w:t>
            </w:r>
          </w:p>
        </w:tc>
        <w:tc>
          <w:tcPr>
            <w:tcW w:w="0" w:type="auto"/>
            <w:hideMark/>
          </w:tcPr>
          <w:p w14:paraId="778B838A"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 xml:space="preserve">1 Trainings of Facilitators conducted </w:t>
            </w:r>
          </w:p>
        </w:tc>
        <w:tc>
          <w:tcPr>
            <w:tcW w:w="0" w:type="auto"/>
            <w:noWrap/>
            <w:hideMark/>
          </w:tcPr>
          <w:p w14:paraId="3E422E68"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May/ June 26</w:t>
            </w:r>
          </w:p>
        </w:tc>
        <w:tc>
          <w:tcPr>
            <w:tcW w:w="0" w:type="auto"/>
            <w:noWrap/>
            <w:hideMark/>
          </w:tcPr>
          <w:p w14:paraId="3E0FC8BA"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British Council</w:t>
            </w:r>
          </w:p>
        </w:tc>
      </w:tr>
      <w:tr w:rsidR="00D8290F" w:rsidRPr="00D8290F" w14:paraId="57BB6ABA" w14:textId="77777777" w:rsidTr="001509C9">
        <w:trPr>
          <w:trHeight w:val="300"/>
        </w:trPr>
        <w:tc>
          <w:tcPr>
            <w:tcW w:w="0" w:type="auto"/>
            <w:noWrap/>
            <w:hideMark/>
          </w:tcPr>
          <w:p w14:paraId="1B1F6534"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5</w:t>
            </w:r>
          </w:p>
        </w:tc>
        <w:tc>
          <w:tcPr>
            <w:tcW w:w="0" w:type="auto"/>
            <w:hideMark/>
          </w:tcPr>
          <w:p w14:paraId="1E7A2BC6"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60 facilitators developed</w:t>
            </w:r>
          </w:p>
        </w:tc>
        <w:tc>
          <w:tcPr>
            <w:tcW w:w="0" w:type="auto"/>
            <w:noWrap/>
            <w:hideMark/>
          </w:tcPr>
          <w:p w14:paraId="4FEE0107"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June/ July 26</w:t>
            </w:r>
          </w:p>
        </w:tc>
        <w:tc>
          <w:tcPr>
            <w:tcW w:w="0" w:type="auto"/>
            <w:noWrap/>
            <w:hideMark/>
          </w:tcPr>
          <w:p w14:paraId="37BC8EB4"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British Council</w:t>
            </w:r>
          </w:p>
        </w:tc>
      </w:tr>
      <w:tr w:rsidR="00D8290F" w:rsidRPr="00D8290F" w14:paraId="4FE6423F" w14:textId="77777777" w:rsidTr="001509C9">
        <w:trPr>
          <w:trHeight w:val="300"/>
        </w:trPr>
        <w:tc>
          <w:tcPr>
            <w:tcW w:w="0" w:type="auto"/>
            <w:noWrap/>
            <w:hideMark/>
          </w:tcPr>
          <w:p w14:paraId="4BFA4B85"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6</w:t>
            </w:r>
          </w:p>
        </w:tc>
        <w:tc>
          <w:tcPr>
            <w:tcW w:w="0" w:type="auto"/>
            <w:hideMark/>
          </w:tcPr>
          <w:p w14:paraId="5C300103"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50 Trainings conducted (New cohort)</w:t>
            </w:r>
          </w:p>
        </w:tc>
        <w:tc>
          <w:tcPr>
            <w:tcW w:w="0" w:type="auto"/>
            <w:noWrap/>
            <w:hideMark/>
          </w:tcPr>
          <w:p w14:paraId="38A3A5CF" w14:textId="111C1CBF" w:rsidR="001509C9" w:rsidRPr="001509C9" w:rsidRDefault="00611DB1" w:rsidP="009B1B17">
            <w:pPr>
              <w:spacing w:before="0"/>
              <w:jc w:val="left"/>
              <w:rPr>
                <w:rFonts w:cs="Arial"/>
                <w:color w:val="000000" w:themeColor="text1"/>
                <w:szCs w:val="22"/>
              </w:rPr>
            </w:pPr>
            <w:r w:rsidRPr="00D8290F">
              <w:rPr>
                <w:rFonts w:cs="Arial"/>
                <w:color w:val="000000" w:themeColor="text1"/>
                <w:szCs w:val="22"/>
              </w:rPr>
              <w:t>July -</w:t>
            </w:r>
            <w:r w:rsidR="001509C9" w:rsidRPr="001509C9">
              <w:rPr>
                <w:rFonts w:cs="Arial"/>
                <w:color w:val="000000" w:themeColor="text1"/>
                <w:szCs w:val="22"/>
              </w:rPr>
              <w:t xml:space="preserve"> August 26</w:t>
            </w:r>
          </w:p>
        </w:tc>
        <w:tc>
          <w:tcPr>
            <w:tcW w:w="0" w:type="auto"/>
            <w:noWrap/>
            <w:hideMark/>
          </w:tcPr>
          <w:p w14:paraId="603AEEC1"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 xml:space="preserve">Partner </w:t>
            </w:r>
          </w:p>
        </w:tc>
      </w:tr>
      <w:tr w:rsidR="00D8290F" w:rsidRPr="00E127C6" w14:paraId="0298300E" w14:textId="77777777" w:rsidTr="001509C9">
        <w:trPr>
          <w:trHeight w:val="300"/>
        </w:trPr>
        <w:tc>
          <w:tcPr>
            <w:tcW w:w="0" w:type="auto"/>
            <w:noWrap/>
            <w:hideMark/>
          </w:tcPr>
          <w:p w14:paraId="4F884673" w14:textId="77777777" w:rsidR="001509C9" w:rsidRPr="00E127C6" w:rsidRDefault="001509C9" w:rsidP="009B1B17">
            <w:pPr>
              <w:spacing w:before="0"/>
              <w:jc w:val="right"/>
              <w:rPr>
                <w:rFonts w:cs="Arial"/>
                <w:color w:val="000000" w:themeColor="text1"/>
                <w:szCs w:val="22"/>
              </w:rPr>
            </w:pPr>
            <w:r w:rsidRPr="00E127C6">
              <w:rPr>
                <w:rFonts w:cs="Arial"/>
                <w:color w:val="000000" w:themeColor="text1"/>
                <w:szCs w:val="22"/>
              </w:rPr>
              <w:t>7</w:t>
            </w:r>
          </w:p>
        </w:tc>
        <w:tc>
          <w:tcPr>
            <w:tcW w:w="0" w:type="auto"/>
            <w:hideMark/>
          </w:tcPr>
          <w:p w14:paraId="3A038245" w14:textId="22DD0AB0" w:rsidR="001509C9" w:rsidRPr="00E127C6" w:rsidRDefault="001509C9" w:rsidP="009B1B17">
            <w:pPr>
              <w:spacing w:before="0"/>
              <w:jc w:val="left"/>
              <w:rPr>
                <w:rFonts w:cs="Arial"/>
                <w:color w:val="000000" w:themeColor="text1"/>
                <w:szCs w:val="22"/>
              </w:rPr>
            </w:pPr>
            <w:r w:rsidRPr="00E127C6">
              <w:rPr>
                <w:rFonts w:cs="Arial"/>
                <w:color w:val="000000" w:themeColor="text1"/>
                <w:szCs w:val="22"/>
              </w:rPr>
              <w:t xml:space="preserve">35 </w:t>
            </w:r>
            <w:r w:rsidR="00F2290C" w:rsidRPr="00E127C6">
              <w:rPr>
                <w:rFonts w:cs="Arial"/>
                <w:color w:val="000000" w:themeColor="text1"/>
                <w:szCs w:val="22"/>
              </w:rPr>
              <w:t xml:space="preserve">Refresher </w:t>
            </w:r>
            <w:r w:rsidRPr="00E127C6">
              <w:rPr>
                <w:rFonts w:cs="Arial"/>
                <w:color w:val="000000" w:themeColor="text1"/>
                <w:szCs w:val="22"/>
              </w:rPr>
              <w:t>Trainings conducted (old cohort)</w:t>
            </w:r>
          </w:p>
        </w:tc>
        <w:tc>
          <w:tcPr>
            <w:tcW w:w="0" w:type="auto"/>
            <w:noWrap/>
            <w:hideMark/>
          </w:tcPr>
          <w:p w14:paraId="33A95866" w14:textId="314E1C9C" w:rsidR="001509C9" w:rsidRPr="00E127C6" w:rsidRDefault="00611DB1" w:rsidP="009B1B17">
            <w:pPr>
              <w:spacing w:before="0"/>
              <w:jc w:val="left"/>
              <w:rPr>
                <w:rFonts w:cs="Arial"/>
                <w:color w:val="000000" w:themeColor="text1"/>
                <w:szCs w:val="22"/>
              </w:rPr>
            </w:pPr>
            <w:r w:rsidRPr="00E127C6">
              <w:rPr>
                <w:rFonts w:cs="Arial"/>
                <w:color w:val="000000" w:themeColor="text1"/>
                <w:szCs w:val="22"/>
              </w:rPr>
              <w:t>July -</w:t>
            </w:r>
            <w:r w:rsidR="001509C9" w:rsidRPr="00E127C6">
              <w:rPr>
                <w:rFonts w:cs="Arial"/>
                <w:color w:val="000000" w:themeColor="text1"/>
                <w:szCs w:val="22"/>
              </w:rPr>
              <w:t xml:space="preserve"> August 26</w:t>
            </w:r>
          </w:p>
        </w:tc>
        <w:tc>
          <w:tcPr>
            <w:tcW w:w="0" w:type="auto"/>
            <w:noWrap/>
            <w:hideMark/>
          </w:tcPr>
          <w:p w14:paraId="5EEE9A09" w14:textId="77777777" w:rsidR="001509C9" w:rsidRPr="00E127C6" w:rsidRDefault="001509C9" w:rsidP="009B1B17">
            <w:pPr>
              <w:spacing w:before="0"/>
              <w:jc w:val="left"/>
              <w:rPr>
                <w:rFonts w:cs="Arial"/>
                <w:color w:val="000000" w:themeColor="text1"/>
                <w:szCs w:val="22"/>
              </w:rPr>
            </w:pPr>
            <w:r w:rsidRPr="00E127C6">
              <w:rPr>
                <w:rFonts w:cs="Arial"/>
                <w:color w:val="000000" w:themeColor="text1"/>
                <w:szCs w:val="22"/>
              </w:rPr>
              <w:t xml:space="preserve">Partner </w:t>
            </w:r>
          </w:p>
        </w:tc>
      </w:tr>
      <w:tr w:rsidR="00D8290F" w:rsidRPr="00E127C6" w14:paraId="1B5D690F" w14:textId="77777777" w:rsidTr="001509C9">
        <w:trPr>
          <w:trHeight w:val="300"/>
        </w:trPr>
        <w:tc>
          <w:tcPr>
            <w:tcW w:w="0" w:type="auto"/>
            <w:noWrap/>
            <w:hideMark/>
          </w:tcPr>
          <w:p w14:paraId="237838F8" w14:textId="77777777" w:rsidR="003D0066" w:rsidRPr="00E127C6" w:rsidRDefault="003D0066" w:rsidP="009B1B17">
            <w:pPr>
              <w:spacing w:before="0"/>
              <w:jc w:val="right"/>
              <w:rPr>
                <w:rFonts w:cs="Arial"/>
                <w:color w:val="000000" w:themeColor="text1"/>
                <w:szCs w:val="22"/>
              </w:rPr>
            </w:pPr>
            <w:r w:rsidRPr="00E127C6">
              <w:rPr>
                <w:rFonts w:cs="Arial"/>
                <w:color w:val="000000" w:themeColor="text1"/>
                <w:szCs w:val="22"/>
              </w:rPr>
              <w:t>8</w:t>
            </w:r>
          </w:p>
        </w:tc>
        <w:tc>
          <w:tcPr>
            <w:tcW w:w="0" w:type="auto"/>
            <w:hideMark/>
          </w:tcPr>
          <w:p w14:paraId="562E3831" w14:textId="7B961113" w:rsidR="003D0066" w:rsidRPr="00E127C6" w:rsidRDefault="003D0066" w:rsidP="009B1B17">
            <w:pPr>
              <w:spacing w:before="0"/>
              <w:jc w:val="left"/>
              <w:rPr>
                <w:rFonts w:cs="Arial"/>
                <w:color w:val="000000" w:themeColor="text1"/>
                <w:szCs w:val="22"/>
              </w:rPr>
            </w:pPr>
            <w:r w:rsidRPr="00E127C6">
              <w:rPr>
                <w:rFonts w:cs="Arial"/>
                <w:color w:val="000000" w:themeColor="text1"/>
                <w:szCs w:val="22"/>
              </w:rPr>
              <w:t>1</w:t>
            </w:r>
            <w:r w:rsidR="001C3626" w:rsidRPr="00E127C6">
              <w:rPr>
                <w:rFonts w:cs="Arial"/>
                <w:color w:val="000000" w:themeColor="text1"/>
                <w:szCs w:val="22"/>
              </w:rPr>
              <w:t>,</w:t>
            </w:r>
            <w:r w:rsidRPr="00E127C6">
              <w:rPr>
                <w:rFonts w:cs="Arial"/>
                <w:color w:val="000000" w:themeColor="text1"/>
                <w:szCs w:val="22"/>
              </w:rPr>
              <w:t>000 participants trained (old cohort)</w:t>
            </w:r>
            <w:r w:rsidR="00DB7E0E" w:rsidRPr="00E127C6">
              <w:rPr>
                <w:rFonts w:cs="Arial"/>
                <w:color w:val="000000" w:themeColor="text1"/>
                <w:szCs w:val="22"/>
              </w:rPr>
              <w:t xml:space="preserve"> through </w:t>
            </w:r>
            <w:r w:rsidRPr="00E127C6">
              <w:rPr>
                <w:rFonts w:cs="Arial"/>
                <w:color w:val="000000" w:themeColor="text1"/>
                <w:szCs w:val="22"/>
              </w:rPr>
              <w:t>refresher</w:t>
            </w:r>
            <w:r w:rsidR="00DB7E0E" w:rsidRPr="00E127C6">
              <w:rPr>
                <w:rFonts w:cs="Arial"/>
                <w:color w:val="000000" w:themeColor="text1"/>
                <w:szCs w:val="22"/>
              </w:rPr>
              <w:t xml:space="preserve"> training</w:t>
            </w:r>
          </w:p>
        </w:tc>
        <w:tc>
          <w:tcPr>
            <w:tcW w:w="0" w:type="auto"/>
            <w:noWrap/>
            <w:hideMark/>
          </w:tcPr>
          <w:p w14:paraId="462EA630" w14:textId="1C898567" w:rsidR="003D0066" w:rsidRPr="00E127C6" w:rsidRDefault="00611DB1" w:rsidP="009B1B17">
            <w:pPr>
              <w:spacing w:before="0"/>
              <w:jc w:val="left"/>
              <w:rPr>
                <w:rFonts w:cs="Arial"/>
                <w:color w:val="000000" w:themeColor="text1"/>
                <w:szCs w:val="22"/>
              </w:rPr>
            </w:pPr>
            <w:r w:rsidRPr="00E127C6">
              <w:rPr>
                <w:rFonts w:cs="Arial"/>
                <w:color w:val="000000" w:themeColor="text1"/>
                <w:szCs w:val="22"/>
              </w:rPr>
              <w:t>July -</w:t>
            </w:r>
            <w:r w:rsidR="003D0066" w:rsidRPr="00E127C6">
              <w:rPr>
                <w:rFonts w:cs="Arial"/>
                <w:color w:val="000000" w:themeColor="text1"/>
                <w:szCs w:val="22"/>
              </w:rPr>
              <w:t xml:space="preserve"> August 26</w:t>
            </w:r>
          </w:p>
        </w:tc>
        <w:tc>
          <w:tcPr>
            <w:tcW w:w="0" w:type="auto"/>
            <w:noWrap/>
            <w:hideMark/>
          </w:tcPr>
          <w:p w14:paraId="50244AFB" w14:textId="7BB61D86" w:rsidR="003D0066" w:rsidRPr="00E127C6" w:rsidRDefault="003D0066" w:rsidP="009B1B17">
            <w:pPr>
              <w:spacing w:before="0"/>
              <w:jc w:val="left"/>
              <w:rPr>
                <w:rFonts w:cs="Arial"/>
                <w:color w:val="000000" w:themeColor="text1"/>
                <w:szCs w:val="22"/>
              </w:rPr>
            </w:pPr>
            <w:r w:rsidRPr="00E127C6">
              <w:rPr>
                <w:rFonts w:cs="Arial"/>
                <w:color w:val="000000" w:themeColor="text1"/>
                <w:szCs w:val="22"/>
              </w:rPr>
              <w:t>Partner</w:t>
            </w:r>
          </w:p>
        </w:tc>
      </w:tr>
      <w:tr w:rsidR="00D8290F" w:rsidRPr="00E127C6" w14:paraId="78490EAA" w14:textId="77777777" w:rsidTr="001509C9">
        <w:trPr>
          <w:trHeight w:val="300"/>
        </w:trPr>
        <w:tc>
          <w:tcPr>
            <w:tcW w:w="0" w:type="auto"/>
            <w:noWrap/>
            <w:hideMark/>
          </w:tcPr>
          <w:p w14:paraId="6994312C" w14:textId="77777777" w:rsidR="003D0066" w:rsidRPr="00E127C6" w:rsidRDefault="003D0066" w:rsidP="009B1B17">
            <w:pPr>
              <w:spacing w:before="0"/>
              <w:jc w:val="right"/>
              <w:rPr>
                <w:rFonts w:cs="Arial"/>
                <w:color w:val="000000" w:themeColor="text1"/>
                <w:szCs w:val="22"/>
              </w:rPr>
            </w:pPr>
            <w:r w:rsidRPr="00E127C6">
              <w:rPr>
                <w:rFonts w:cs="Arial"/>
                <w:color w:val="000000" w:themeColor="text1"/>
                <w:szCs w:val="22"/>
              </w:rPr>
              <w:t>9</w:t>
            </w:r>
          </w:p>
        </w:tc>
        <w:tc>
          <w:tcPr>
            <w:tcW w:w="0" w:type="auto"/>
            <w:hideMark/>
          </w:tcPr>
          <w:p w14:paraId="752F652F" w14:textId="4719F9D1" w:rsidR="003D0066" w:rsidRPr="00E127C6" w:rsidRDefault="003D0066" w:rsidP="009B1B17">
            <w:pPr>
              <w:spacing w:before="0"/>
              <w:jc w:val="left"/>
              <w:rPr>
                <w:rFonts w:cs="Arial"/>
                <w:color w:val="000000" w:themeColor="text1"/>
                <w:szCs w:val="22"/>
              </w:rPr>
            </w:pPr>
            <w:r w:rsidRPr="00E127C6">
              <w:rPr>
                <w:rFonts w:cs="Arial"/>
                <w:color w:val="000000" w:themeColor="text1"/>
                <w:szCs w:val="22"/>
              </w:rPr>
              <w:t>1</w:t>
            </w:r>
            <w:r w:rsidR="001C3626" w:rsidRPr="00E127C6">
              <w:rPr>
                <w:rFonts w:cs="Arial"/>
                <w:color w:val="000000" w:themeColor="text1"/>
                <w:szCs w:val="22"/>
              </w:rPr>
              <w:t>,</w:t>
            </w:r>
            <w:r w:rsidRPr="00E127C6">
              <w:rPr>
                <w:rFonts w:cs="Arial"/>
                <w:color w:val="000000" w:themeColor="text1"/>
                <w:szCs w:val="22"/>
              </w:rPr>
              <w:t>500 participants trained (new cohort)</w:t>
            </w:r>
          </w:p>
        </w:tc>
        <w:tc>
          <w:tcPr>
            <w:tcW w:w="0" w:type="auto"/>
            <w:noWrap/>
            <w:hideMark/>
          </w:tcPr>
          <w:p w14:paraId="3649B41C" w14:textId="01EC0C34" w:rsidR="003D0066" w:rsidRPr="00E127C6" w:rsidRDefault="00611DB1" w:rsidP="009B1B17">
            <w:pPr>
              <w:spacing w:before="0"/>
              <w:jc w:val="left"/>
              <w:rPr>
                <w:rFonts w:cs="Arial"/>
                <w:color w:val="000000" w:themeColor="text1"/>
                <w:szCs w:val="22"/>
              </w:rPr>
            </w:pPr>
            <w:r w:rsidRPr="00E127C6">
              <w:rPr>
                <w:rFonts w:cs="Arial"/>
                <w:color w:val="000000" w:themeColor="text1"/>
                <w:szCs w:val="22"/>
              </w:rPr>
              <w:t>July -</w:t>
            </w:r>
            <w:r w:rsidR="003D0066" w:rsidRPr="00E127C6">
              <w:rPr>
                <w:rFonts w:cs="Arial"/>
                <w:color w:val="000000" w:themeColor="text1"/>
                <w:szCs w:val="22"/>
              </w:rPr>
              <w:t xml:space="preserve"> </w:t>
            </w:r>
            <w:r w:rsidR="00BC056F" w:rsidRPr="00E127C6">
              <w:rPr>
                <w:rFonts w:cs="Arial"/>
                <w:color w:val="000000" w:themeColor="text1"/>
                <w:szCs w:val="22"/>
              </w:rPr>
              <w:t>September</w:t>
            </w:r>
            <w:r w:rsidR="003D0066" w:rsidRPr="00E127C6">
              <w:rPr>
                <w:rFonts w:cs="Arial"/>
                <w:color w:val="000000" w:themeColor="text1"/>
                <w:szCs w:val="22"/>
              </w:rPr>
              <w:t xml:space="preserve"> 26</w:t>
            </w:r>
          </w:p>
        </w:tc>
        <w:tc>
          <w:tcPr>
            <w:tcW w:w="0" w:type="auto"/>
            <w:noWrap/>
            <w:hideMark/>
          </w:tcPr>
          <w:p w14:paraId="4DBD7547" w14:textId="196263E6" w:rsidR="003D0066" w:rsidRPr="00E127C6" w:rsidRDefault="003D0066" w:rsidP="009B1B17">
            <w:pPr>
              <w:spacing w:before="0"/>
              <w:jc w:val="left"/>
              <w:rPr>
                <w:rFonts w:cs="Arial"/>
                <w:color w:val="000000" w:themeColor="text1"/>
                <w:szCs w:val="22"/>
              </w:rPr>
            </w:pPr>
            <w:r w:rsidRPr="00E127C6">
              <w:rPr>
                <w:rFonts w:cs="Arial"/>
                <w:color w:val="000000" w:themeColor="text1"/>
                <w:szCs w:val="22"/>
              </w:rPr>
              <w:t>Partner</w:t>
            </w:r>
          </w:p>
        </w:tc>
      </w:tr>
      <w:tr w:rsidR="00D8290F" w:rsidRPr="00D8290F" w14:paraId="5BE9DAC5" w14:textId="77777777" w:rsidTr="001509C9">
        <w:trPr>
          <w:trHeight w:val="300"/>
        </w:trPr>
        <w:tc>
          <w:tcPr>
            <w:tcW w:w="0" w:type="auto"/>
            <w:noWrap/>
            <w:hideMark/>
          </w:tcPr>
          <w:p w14:paraId="25C482D9" w14:textId="77777777" w:rsidR="003D0066" w:rsidRPr="00E127C6" w:rsidRDefault="003D0066" w:rsidP="009B1B17">
            <w:pPr>
              <w:spacing w:before="0"/>
              <w:jc w:val="right"/>
              <w:rPr>
                <w:rFonts w:cs="Arial"/>
                <w:color w:val="000000" w:themeColor="text1"/>
                <w:szCs w:val="22"/>
              </w:rPr>
            </w:pPr>
            <w:r w:rsidRPr="00E127C6">
              <w:rPr>
                <w:rFonts w:cs="Arial"/>
                <w:color w:val="000000" w:themeColor="text1"/>
                <w:szCs w:val="22"/>
              </w:rPr>
              <w:t>10</w:t>
            </w:r>
          </w:p>
        </w:tc>
        <w:tc>
          <w:tcPr>
            <w:tcW w:w="0" w:type="auto"/>
            <w:hideMark/>
          </w:tcPr>
          <w:p w14:paraId="7EDC98AB" w14:textId="624CEABF" w:rsidR="003D0066" w:rsidRPr="00E127C6" w:rsidRDefault="00984D8D" w:rsidP="009B1B17">
            <w:pPr>
              <w:spacing w:before="0"/>
              <w:jc w:val="left"/>
              <w:rPr>
                <w:rFonts w:cs="Arial"/>
                <w:color w:val="000000" w:themeColor="text1"/>
                <w:szCs w:val="22"/>
              </w:rPr>
            </w:pPr>
            <w:r w:rsidRPr="00E127C6">
              <w:rPr>
                <w:rFonts w:cs="Arial"/>
                <w:color w:val="000000" w:themeColor="text1"/>
                <w:szCs w:val="22"/>
              </w:rPr>
              <w:t xml:space="preserve">At least </w:t>
            </w:r>
            <w:r w:rsidR="003D0066" w:rsidRPr="00E127C6">
              <w:rPr>
                <w:rFonts w:cs="Arial"/>
                <w:color w:val="000000" w:themeColor="text1"/>
                <w:szCs w:val="22"/>
              </w:rPr>
              <w:t xml:space="preserve">100 new business </w:t>
            </w:r>
            <w:r w:rsidR="00531BD4" w:rsidRPr="00E127C6">
              <w:rPr>
                <w:rFonts w:cs="Arial"/>
                <w:color w:val="000000" w:themeColor="text1"/>
                <w:szCs w:val="22"/>
              </w:rPr>
              <w:t>ideas</w:t>
            </w:r>
            <w:r w:rsidR="003D0066" w:rsidRPr="00E127C6">
              <w:rPr>
                <w:rFonts w:cs="Arial"/>
                <w:color w:val="000000" w:themeColor="text1"/>
                <w:szCs w:val="22"/>
              </w:rPr>
              <w:t xml:space="preserve"> initiated </w:t>
            </w:r>
          </w:p>
        </w:tc>
        <w:tc>
          <w:tcPr>
            <w:tcW w:w="0" w:type="auto"/>
            <w:noWrap/>
            <w:hideMark/>
          </w:tcPr>
          <w:p w14:paraId="6FD9D027" w14:textId="77777777" w:rsidR="003D0066" w:rsidRPr="00E127C6" w:rsidRDefault="003D0066" w:rsidP="009B1B17">
            <w:pPr>
              <w:spacing w:before="0"/>
              <w:jc w:val="left"/>
              <w:rPr>
                <w:rFonts w:cs="Arial"/>
                <w:color w:val="000000" w:themeColor="text1"/>
                <w:szCs w:val="22"/>
              </w:rPr>
            </w:pPr>
            <w:r w:rsidRPr="00E127C6">
              <w:rPr>
                <w:rFonts w:cs="Arial"/>
                <w:color w:val="000000" w:themeColor="text1"/>
                <w:szCs w:val="22"/>
              </w:rPr>
              <w:t>August - October 26</w:t>
            </w:r>
          </w:p>
        </w:tc>
        <w:tc>
          <w:tcPr>
            <w:tcW w:w="0" w:type="auto"/>
            <w:noWrap/>
            <w:hideMark/>
          </w:tcPr>
          <w:p w14:paraId="0D8C56C7" w14:textId="6E530BC0" w:rsidR="003D0066" w:rsidRPr="001509C9" w:rsidRDefault="003D0066" w:rsidP="009B1B17">
            <w:pPr>
              <w:spacing w:before="0"/>
              <w:jc w:val="left"/>
              <w:rPr>
                <w:rFonts w:cs="Arial"/>
                <w:color w:val="000000" w:themeColor="text1"/>
                <w:szCs w:val="22"/>
              </w:rPr>
            </w:pPr>
            <w:r w:rsidRPr="00E127C6">
              <w:rPr>
                <w:rFonts w:cs="Arial"/>
                <w:color w:val="000000" w:themeColor="text1"/>
                <w:szCs w:val="22"/>
              </w:rPr>
              <w:t>Partner</w:t>
            </w:r>
          </w:p>
        </w:tc>
      </w:tr>
      <w:tr w:rsidR="00D8290F" w:rsidRPr="00D8290F" w14:paraId="5FF2A5FA" w14:textId="77777777" w:rsidTr="001509C9">
        <w:trPr>
          <w:trHeight w:val="600"/>
        </w:trPr>
        <w:tc>
          <w:tcPr>
            <w:tcW w:w="0" w:type="auto"/>
            <w:noWrap/>
            <w:hideMark/>
          </w:tcPr>
          <w:p w14:paraId="357AA689" w14:textId="77777777" w:rsidR="003D0066" w:rsidRPr="001509C9" w:rsidRDefault="003D0066" w:rsidP="009B1B17">
            <w:pPr>
              <w:spacing w:before="0"/>
              <w:jc w:val="right"/>
              <w:rPr>
                <w:rFonts w:cs="Arial"/>
                <w:color w:val="000000" w:themeColor="text1"/>
                <w:szCs w:val="22"/>
              </w:rPr>
            </w:pPr>
            <w:r w:rsidRPr="001509C9">
              <w:rPr>
                <w:rFonts w:cs="Arial"/>
                <w:color w:val="000000" w:themeColor="text1"/>
                <w:szCs w:val="22"/>
              </w:rPr>
              <w:t>11</w:t>
            </w:r>
          </w:p>
        </w:tc>
        <w:tc>
          <w:tcPr>
            <w:tcW w:w="0" w:type="auto"/>
            <w:hideMark/>
          </w:tcPr>
          <w:p w14:paraId="3D53AFFC" w14:textId="3C927D1E"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 xml:space="preserve">100 </w:t>
            </w:r>
            <w:r w:rsidR="00611DB1" w:rsidRPr="00D8290F">
              <w:rPr>
                <w:rFonts w:cs="Arial"/>
                <w:color w:val="000000" w:themeColor="text1"/>
                <w:szCs w:val="22"/>
              </w:rPr>
              <w:t>prototypes</w:t>
            </w:r>
            <w:r w:rsidRPr="001509C9">
              <w:rPr>
                <w:rFonts w:cs="Arial"/>
                <w:color w:val="000000" w:themeColor="text1"/>
                <w:szCs w:val="22"/>
              </w:rPr>
              <w:t xml:space="preserve"> tested and engaged with sectoral experts and related networks</w:t>
            </w:r>
            <w:r w:rsidR="003563E9">
              <w:rPr>
                <w:rFonts w:cs="Arial"/>
                <w:color w:val="000000" w:themeColor="text1"/>
                <w:szCs w:val="22"/>
              </w:rPr>
              <w:t>,</w:t>
            </w:r>
            <w:r w:rsidRPr="001509C9">
              <w:rPr>
                <w:rFonts w:cs="Arial"/>
                <w:color w:val="000000" w:themeColor="text1"/>
                <w:szCs w:val="22"/>
              </w:rPr>
              <w:t xml:space="preserve"> and government agency</w:t>
            </w:r>
          </w:p>
        </w:tc>
        <w:tc>
          <w:tcPr>
            <w:tcW w:w="0" w:type="auto"/>
            <w:noWrap/>
            <w:hideMark/>
          </w:tcPr>
          <w:p w14:paraId="4E9324B2"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August - October 26</w:t>
            </w:r>
          </w:p>
        </w:tc>
        <w:tc>
          <w:tcPr>
            <w:tcW w:w="0" w:type="auto"/>
            <w:noWrap/>
            <w:hideMark/>
          </w:tcPr>
          <w:p w14:paraId="08131AAA" w14:textId="4EA12563"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Partner</w:t>
            </w:r>
          </w:p>
        </w:tc>
      </w:tr>
      <w:tr w:rsidR="00D8290F" w:rsidRPr="00D8290F" w14:paraId="7EAEF2F2" w14:textId="77777777" w:rsidTr="001509C9">
        <w:trPr>
          <w:trHeight w:val="300"/>
        </w:trPr>
        <w:tc>
          <w:tcPr>
            <w:tcW w:w="0" w:type="auto"/>
            <w:noWrap/>
            <w:hideMark/>
          </w:tcPr>
          <w:p w14:paraId="7AD646D3" w14:textId="77777777" w:rsidR="003D0066" w:rsidRPr="001509C9" w:rsidRDefault="003D0066" w:rsidP="009B1B17">
            <w:pPr>
              <w:spacing w:before="0"/>
              <w:jc w:val="right"/>
              <w:rPr>
                <w:rFonts w:cs="Arial"/>
                <w:color w:val="000000" w:themeColor="text1"/>
                <w:szCs w:val="22"/>
              </w:rPr>
            </w:pPr>
            <w:r w:rsidRPr="001509C9">
              <w:rPr>
                <w:rFonts w:cs="Arial"/>
                <w:color w:val="000000" w:themeColor="text1"/>
                <w:szCs w:val="22"/>
              </w:rPr>
              <w:t>12</w:t>
            </w:r>
          </w:p>
        </w:tc>
        <w:tc>
          <w:tcPr>
            <w:tcW w:w="0" w:type="auto"/>
            <w:hideMark/>
          </w:tcPr>
          <w:p w14:paraId="09681926"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100 SAPs awarded seed fund</w:t>
            </w:r>
          </w:p>
        </w:tc>
        <w:tc>
          <w:tcPr>
            <w:tcW w:w="0" w:type="auto"/>
            <w:noWrap/>
            <w:hideMark/>
          </w:tcPr>
          <w:p w14:paraId="79996A18"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Nov-26</w:t>
            </w:r>
          </w:p>
        </w:tc>
        <w:tc>
          <w:tcPr>
            <w:tcW w:w="0" w:type="auto"/>
            <w:noWrap/>
            <w:hideMark/>
          </w:tcPr>
          <w:p w14:paraId="36EB5F2C" w14:textId="63ABDDBD"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Partner</w:t>
            </w:r>
          </w:p>
        </w:tc>
      </w:tr>
      <w:tr w:rsidR="00D8290F" w:rsidRPr="00D8290F" w14:paraId="090D745D" w14:textId="77777777" w:rsidTr="001509C9">
        <w:trPr>
          <w:trHeight w:val="600"/>
        </w:trPr>
        <w:tc>
          <w:tcPr>
            <w:tcW w:w="0" w:type="auto"/>
            <w:noWrap/>
            <w:hideMark/>
          </w:tcPr>
          <w:p w14:paraId="18AB378F" w14:textId="77777777" w:rsidR="003D0066" w:rsidRPr="001509C9" w:rsidRDefault="003D0066" w:rsidP="009B1B17">
            <w:pPr>
              <w:spacing w:before="0"/>
              <w:jc w:val="right"/>
              <w:rPr>
                <w:rFonts w:cs="Arial"/>
                <w:color w:val="000000" w:themeColor="text1"/>
                <w:szCs w:val="22"/>
              </w:rPr>
            </w:pPr>
            <w:r w:rsidRPr="001509C9">
              <w:rPr>
                <w:rFonts w:cs="Arial"/>
                <w:color w:val="000000" w:themeColor="text1"/>
                <w:szCs w:val="22"/>
              </w:rPr>
              <w:t>13</w:t>
            </w:r>
          </w:p>
        </w:tc>
        <w:tc>
          <w:tcPr>
            <w:tcW w:w="0" w:type="auto"/>
            <w:hideMark/>
          </w:tcPr>
          <w:p w14:paraId="7B7F3659" w14:textId="736FD272" w:rsidR="003D0066" w:rsidRPr="001509C9" w:rsidRDefault="0007453E" w:rsidP="009B1B17">
            <w:pPr>
              <w:spacing w:before="0"/>
              <w:jc w:val="left"/>
              <w:rPr>
                <w:rFonts w:cs="Arial"/>
                <w:color w:val="000000" w:themeColor="text1"/>
                <w:szCs w:val="22"/>
              </w:rPr>
            </w:pPr>
            <w:r>
              <w:rPr>
                <w:rFonts w:cs="Arial"/>
                <w:color w:val="000000" w:themeColor="text1"/>
                <w:szCs w:val="22"/>
              </w:rPr>
              <w:t>T</w:t>
            </w:r>
            <w:r w:rsidR="003D0066" w:rsidRPr="001509C9">
              <w:rPr>
                <w:rFonts w:cs="Arial"/>
                <w:color w:val="000000" w:themeColor="text1"/>
                <w:szCs w:val="22"/>
              </w:rPr>
              <w:t xml:space="preserve">wo boot camps with </w:t>
            </w:r>
            <w:r w:rsidR="00BE3640">
              <w:rPr>
                <w:rFonts w:cs="Arial"/>
                <w:color w:val="000000" w:themeColor="text1"/>
                <w:szCs w:val="22"/>
              </w:rPr>
              <w:t>advanced</w:t>
            </w:r>
            <w:r w:rsidR="003D0066" w:rsidRPr="001509C9">
              <w:rPr>
                <w:rFonts w:cs="Arial"/>
                <w:color w:val="000000" w:themeColor="text1"/>
                <w:szCs w:val="22"/>
              </w:rPr>
              <w:t xml:space="preserve"> business planning workshop</w:t>
            </w:r>
          </w:p>
        </w:tc>
        <w:tc>
          <w:tcPr>
            <w:tcW w:w="0" w:type="auto"/>
            <w:noWrap/>
            <w:hideMark/>
          </w:tcPr>
          <w:p w14:paraId="5A54E685" w14:textId="77777777"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December 26 - January 27</w:t>
            </w:r>
          </w:p>
        </w:tc>
        <w:tc>
          <w:tcPr>
            <w:tcW w:w="0" w:type="auto"/>
            <w:noWrap/>
            <w:hideMark/>
          </w:tcPr>
          <w:p w14:paraId="0CD957E4" w14:textId="1D06FD8E" w:rsidR="003D0066" w:rsidRPr="001509C9" w:rsidRDefault="003D0066" w:rsidP="009B1B17">
            <w:pPr>
              <w:spacing w:before="0"/>
              <w:jc w:val="left"/>
              <w:rPr>
                <w:rFonts w:cs="Arial"/>
                <w:color w:val="000000" w:themeColor="text1"/>
                <w:szCs w:val="22"/>
              </w:rPr>
            </w:pPr>
            <w:r w:rsidRPr="001509C9">
              <w:rPr>
                <w:rFonts w:cs="Arial"/>
                <w:color w:val="000000" w:themeColor="text1"/>
                <w:szCs w:val="22"/>
              </w:rPr>
              <w:t>Partner</w:t>
            </w:r>
          </w:p>
        </w:tc>
      </w:tr>
      <w:tr w:rsidR="00D8290F" w:rsidRPr="00D8290F" w14:paraId="4F6C8A73" w14:textId="77777777" w:rsidTr="001509C9">
        <w:trPr>
          <w:trHeight w:val="300"/>
        </w:trPr>
        <w:tc>
          <w:tcPr>
            <w:tcW w:w="0" w:type="auto"/>
            <w:noWrap/>
            <w:hideMark/>
          </w:tcPr>
          <w:p w14:paraId="6435BF8B"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14</w:t>
            </w:r>
          </w:p>
        </w:tc>
        <w:tc>
          <w:tcPr>
            <w:tcW w:w="0" w:type="auto"/>
            <w:hideMark/>
          </w:tcPr>
          <w:p w14:paraId="7D021454" w14:textId="0CC4CE01"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Demo day</w:t>
            </w:r>
            <w:r w:rsidR="001B57FC">
              <w:rPr>
                <w:rFonts w:cs="Arial"/>
                <w:color w:val="000000" w:themeColor="text1"/>
                <w:szCs w:val="22"/>
              </w:rPr>
              <w:t>/</w:t>
            </w:r>
            <w:r w:rsidR="00F3387B">
              <w:rPr>
                <w:rFonts w:cs="Arial"/>
                <w:color w:val="000000" w:themeColor="text1"/>
                <w:szCs w:val="22"/>
              </w:rPr>
              <w:t xml:space="preserve"> </w:t>
            </w:r>
            <w:r w:rsidRPr="001509C9">
              <w:rPr>
                <w:rFonts w:cs="Arial"/>
                <w:color w:val="000000" w:themeColor="text1"/>
                <w:szCs w:val="22"/>
              </w:rPr>
              <w:t>pitch day (cohort 2)</w:t>
            </w:r>
          </w:p>
        </w:tc>
        <w:tc>
          <w:tcPr>
            <w:tcW w:w="0" w:type="auto"/>
            <w:noWrap/>
            <w:hideMark/>
          </w:tcPr>
          <w:p w14:paraId="53D2DCBD"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Mar-27</w:t>
            </w:r>
          </w:p>
        </w:tc>
        <w:tc>
          <w:tcPr>
            <w:tcW w:w="0" w:type="auto"/>
            <w:hideMark/>
          </w:tcPr>
          <w:p w14:paraId="3A970A22"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British Council</w:t>
            </w:r>
          </w:p>
        </w:tc>
      </w:tr>
      <w:tr w:rsidR="00D8290F" w:rsidRPr="00D8290F" w14:paraId="2EC39CD3" w14:textId="77777777" w:rsidTr="001509C9">
        <w:trPr>
          <w:trHeight w:val="300"/>
        </w:trPr>
        <w:tc>
          <w:tcPr>
            <w:tcW w:w="0" w:type="auto"/>
            <w:noWrap/>
            <w:hideMark/>
          </w:tcPr>
          <w:p w14:paraId="12083E4A" w14:textId="77777777" w:rsidR="001509C9" w:rsidRPr="001509C9" w:rsidRDefault="001509C9" w:rsidP="009B1B17">
            <w:pPr>
              <w:spacing w:before="0"/>
              <w:jc w:val="right"/>
              <w:rPr>
                <w:rFonts w:cs="Arial"/>
                <w:color w:val="000000" w:themeColor="text1"/>
                <w:szCs w:val="22"/>
              </w:rPr>
            </w:pPr>
            <w:r w:rsidRPr="001509C9">
              <w:rPr>
                <w:rFonts w:cs="Arial"/>
                <w:color w:val="000000" w:themeColor="text1"/>
                <w:szCs w:val="22"/>
              </w:rPr>
              <w:t>15</w:t>
            </w:r>
          </w:p>
        </w:tc>
        <w:tc>
          <w:tcPr>
            <w:tcW w:w="0" w:type="auto"/>
            <w:hideMark/>
          </w:tcPr>
          <w:p w14:paraId="614A4E8F" w14:textId="34FFB29F" w:rsidR="001509C9" w:rsidRPr="001509C9" w:rsidRDefault="00BD51F9" w:rsidP="009B1B17">
            <w:pPr>
              <w:spacing w:before="0"/>
              <w:jc w:val="left"/>
              <w:rPr>
                <w:rFonts w:cs="Arial"/>
                <w:color w:val="000000" w:themeColor="text1"/>
                <w:szCs w:val="22"/>
              </w:rPr>
            </w:pPr>
            <w:r>
              <w:rPr>
                <w:rFonts w:cs="Arial"/>
                <w:color w:val="000000" w:themeColor="text1"/>
                <w:szCs w:val="22"/>
              </w:rPr>
              <w:t xml:space="preserve">Leadership symposium </w:t>
            </w:r>
          </w:p>
        </w:tc>
        <w:tc>
          <w:tcPr>
            <w:tcW w:w="0" w:type="auto"/>
            <w:hideMark/>
          </w:tcPr>
          <w:p w14:paraId="7AB4AE32"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Mar-27</w:t>
            </w:r>
          </w:p>
        </w:tc>
        <w:tc>
          <w:tcPr>
            <w:tcW w:w="0" w:type="auto"/>
            <w:hideMark/>
          </w:tcPr>
          <w:p w14:paraId="0815289C" w14:textId="77777777" w:rsidR="001509C9" w:rsidRPr="001509C9" w:rsidRDefault="001509C9" w:rsidP="009B1B17">
            <w:pPr>
              <w:spacing w:before="0"/>
              <w:jc w:val="left"/>
              <w:rPr>
                <w:rFonts w:cs="Arial"/>
                <w:color w:val="000000" w:themeColor="text1"/>
                <w:szCs w:val="22"/>
              </w:rPr>
            </w:pPr>
            <w:r w:rsidRPr="001509C9">
              <w:rPr>
                <w:rFonts w:cs="Arial"/>
                <w:color w:val="000000" w:themeColor="text1"/>
                <w:szCs w:val="22"/>
              </w:rPr>
              <w:t>British Council</w:t>
            </w:r>
          </w:p>
        </w:tc>
      </w:tr>
    </w:tbl>
    <w:p w14:paraId="143211B3" w14:textId="77777777" w:rsidR="00DE3496" w:rsidRPr="00D8290F" w:rsidRDefault="00DE3496" w:rsidP="009B1B17">
      <w:pPr>
        <w:pStyle w:val="BodyTextnumberedparas"/>
        <w:spacing w:line="360" w:lineRule="auto"/>
        <w:ind w:left="0" w:firstLine="0"/>
        <w:rPr>
          <w:rFonts w:ascii="Arial" w:hAnsi="Arial" w:cs="Arial"/>
          <w:szCs w:val="22"/>
        </w:rPr>
      </w:pPr>
    </w:p>
    <w:p w14:paraId="337D52F6" w14:textId="10A6F943" w:rsidR="00744E29" w:rsidRPr="003E1080" w:rsidRDefault="00744E29" w:rsidP="006927B9">
      <w:pPr>
        <w:pStyle w:val="Heading1"/>
        <w:numPr>
          <w:ilvl w:val="0"/>
          <w:numId w:val="32"/>
        </w:numPr>
        <w:rPr>
          <w:rFonts w:ascii="Arial" w:hAnsi="Arial" w:cs="Arial"/>
          <w:bCs w:val="0"/>
          <w:color w:val="000000" w:themeColor="text1"/>
          <w:sz w:val="22"/>
          <w:szCs w:val="22"/>
        </w:rPr>
      </w:pPr>
      <w:bookmarkStart w:id="6" w:name="_Toc173506779"/>
      <w:bookmarkStart w:id="7" w:name="_Hlk4675133"/>
      <w:r w:rsidRPr="003E1080">
        <w:rPr>
          <w:rFonts w:ascii="Arial" w:hAnsi="Arial" w:cs="Arial"/>
          <w:bCs w:val="0"/>
          <w:color w:val="000000" w:themeColor="text1"/>
          <w:sz w:val="22"/>
          <w:szCs w:val="22"/>
        </w:rPr>
        <w:t>Selection Process</w:t>
      </w:r>
      <w:bookmarkEnd w:id="6"/>
    </w:p>
    <w:p w14:paraId="69E47D7F" w14:textId="28C61BA6" w:rsidR="00744E29" w:rsidRPr="00D8290F" w:rsidRDefault="00744E29" w:rsidP="006927B9">
      <w:pPr>
        <w:pStyle w:val="ListParagraph"/>
        <w:numPr>
          <w:ilvl w:val="0"/>
          <w:numId w:val="45"/>
        </w:numPr>
        <w:spacing w:before="0" w:after="120"/>
        <w:jc w:val="left"/>
        <w:rPr>
          <w:rFonts w:cs="Arial"/>
          <w:color w:val="000000" w:themeColor="text1"/>
          <w:szCs w:val="22"/>
        </w:rPr>
      </w:pPr>
      <w:r w:rsidRPr="00D8290F">
        <w:rPr>
          <w:rFonts w:cs="Arial"/>
          <w:color w:val="000000" w:themeColor="text1"/>
          <w:szCs w:val="22"/>
        </w:rPr>
        <w:t xml:space="preserve">All applications received by the deadline will be logged and acknowledged – if you have not received an acknowledgement within seven working days please check your spam folder for messages from </w:t>
      </w:r>
      <w:hyperlink r:id="rId17" w:history="1">
        <w:r w:rsidR="0012389D" w:rsidRPr="006A397F">
          <w:rPr>
            <w:rStyle w:val="Hyperlink"/>
            <w:rFonts w:eastAsia="Noto Sans CJK SC Regular" w:cs="Arial"/>
            <w:color w:val="000000" w:themeColor="text1"/>
            <w:szCs w:val="22"/>
          </w:rPr>
          <w:t>Rahaman.Khan@bd.britishcouncil.org</w:t>
        </w:r>
      </w:hyperlink>
      <w:r w:rsidR="0012389D" w:rsidRPr="003563E9">
        <w:rPr>
          <w:rFonts w:eastAsia="Noto Sans CJK SC Regular" w:cs="Arial"/>
          <w:color w:val="000000" w:themeColor="text1"/>
          <w:szCs w:val="22"/>
        </w:rPr>
        <w:t xml:space="preserve"> or </w:t>
      </w:r>
      <w:hyperlink r:id="rId18" w:history="1">
        <w:r w:rsidR="0012389D" w:rsidRPr="003563E9">
          <w:rPr>
            <w:rStyle w:val="Hyperlink"/>
            <w:rFonts w:eastAsia="Noto Sans CJK SC Regular" w:cs="Arial"/>
            <w:color w:val="000000" w:themeColor="text1"/>
            <w:szCs w:val="22"/>
          </w:rPr>
          <w:t>Tamim.Mostafa1@britishcouncil.org</w:t>
        </w:r>
      </w:hyperlink>
      <w:r w:rsidRPr="00D8290F">
        <w:rPr>
          <w:rFonts w:cs="Arial"/>
          <w:color w:val="000000" w:themeColor="text1"/>
          <w:szCs w:val="22"/>
        </w:rPr>
        <w:t xml:space="preserve">. If you have not received any acknowledgement of receipt of </w:t>
      </w:r>
      <w:r w:rsidR="009F274B">
        <w:rPr>
          <w:rFonts w:cs="Arial"/>
          <w:color w:val="000000" w:themeColor="text1"/>
          <w:szCs w:val="22"/>
        </w:rPr>
        <w:t xml:space="preserve">your </w:t>
      </w:r>
      <w:r w:rsidRPr="00D8290F">
        <w:rPr>
          <w:rFonts w:cs="Arial"/>
          <w:color w:val="000000" w:themeColor="text1"/>
          <w:szCs w:val="22"/>
        </w:rPr>
        <w:t>application, please contact us with details.</w:t>
      </w:r>
    </w:p>
    <w:p w14:paraId="7DAF5653" w14:textId="77777777" w:rsidR="00744E29" w:rsidRPr="00D8290F" w:rsidRDefault="00744E29" w:rsidP="006927B9">
      <w:pPr>
        <w:pStyle w:val="ListParagraph"/>
        <w:numPr>
          <w:ilvl w:val="0"/>
          <w:numId w:val="45"/>
        </w:numPr>
        <w:spacing w:before="0" w:after="120"/>
        <w:jc w:val="left"/>
        <w:rPr>
          <w:rFonts w:cs="Arial"/>
          <w:color w:val="000000" w:themeColor="text1"/>
          <w:szCs w:val="22"/>
        </w:rPr>
      </w:pPr>
      <w:r w:rsidRPr="00D8290F">
        <w:rPr>
          <w:rFonts w:cs="Arial"/>
          <w:color w:val="000000" w:themeColor="text1"/>
          <w:szCs w:val="22"/>
        </w:rPr>
        <w:t xml:space="preserve">Applications will be reviewed for completeness – if we do not have everything requested in the Pre-submission Checklist your application will be declared ineligible and not proceed to next stage. </w:t>
      </w:r>
    </w:p>
    <w:p w14:paraId="4A8FA6F0" w14:textId="77777777" w:rsidR="00744E29" w:rsidRPr="00D15988" w:rsidRDefault="00744E29" w:rsidP="006927B9">
      <w:pPr>
        <w:pStyle w:val="ListParagraph"/>
        <w:numPr>
          <w:ilvl w:val="0"/>
          <w:numId w:val="45"/>
        </w:numPr>
        <w:spacing w:before="0" w:after="120"/>
        <w:jc w:val="left"/>
        <w:rPr>
          <w:rFonts w:cs="Arial"/>
          <w:color w:val="000000" w:themeColor="text1"/>
          <w:szCs w:val="22"/>
          <w:u w:val="single"/>
        </w:rPr>
      </w:pPr>
      <w:r w:rsidRPr="00D15988">
        <w:rPr>
          <w:rFonts w:cs="Arial"/>
          <w:color w:val="000000" w:themeColor="text1"/>
          <w:szCs w:val="22"/>
          <w:u w:val="single"/>
        </w:rPr>
        <w:t xml:space="preserve">Applications will be assessed </w:t>
      </w:r>
      <w:proofErr w:type="gramStart"/>
      <w:r w:rsidRPr="00D15988">
        <w:rPr>
          <w:rFonts w:cs="Arial"/>
          <w:color w:val="000000" w:themeColor="text1"/>
          <w:szCs w:val="22"/>
          <w:u w:val="single"/>
        </w:rPr>
        <w:t>on the basis of</w:t>
      </w:r>
      <w:proofErr w:type="gramEnd"/>
      <w:r w:rsidRPr="00D15988">
        <w:rPr>
          <w:rFonts w:cs="Arial"/>
          <w:color w:val="000000" w:themeColor="text1"/>
          <w:szCs w:val="22"/>
          <w:u w:val="single"/>
        </w:rPr>
        <w:t xml:space="preserve"> assessment criteria specified below by a panel of subject</w:t>
      </w:r>
      <w:r w:rsidRPr="00D15988">
        <w:rPr>
          <w:rFonts w:cs="Arial"/>
          <w:color w:val="000000" w:themeColor="text1"/>
          <w:spacing w:val="-2"/>
          <w:szCs w:val="22"/>
          <w:u w:val="single"/>
        </w:rPr>
        <w:t xml:space="preserve"> </w:t>
      </w:r>
      <w:r w:rsidRPr="00D15988">
        <w:rPr>
          <w:rFonts w:cs="Arial"/>
          <w:color w:val="000000" w:themeColor="text1"/>
          <w:szCs w:val="22"/>
          <w:u w:val="single"/>
        </w:rPr>
        <w:t>experts.</w:t>
      </w:r>
    </w:p>
    <w:p w14:paraId="0404178A" w14:textId="77777777" w:rsidR="00744E29" w:rsidRPr="00D8290F" w:rsidRDefault="00744E29" w:rsidP="006927B9">
      <w:pPr>
        <w:pStyle w:val="ListParagraph"/>
        <w:numPr>
          <w:ilvl w:val="0"/>
          <w:numId w:val="45"/>
        </w:numPr>
        <w:spacing w:before="0" w:after="120"/>
        <w:jc w:val="left"/>
        <w:rPr>
          <w:rFonts w:cs="Arial"/>
          <w:color w:val="000000" w:themeColor="text1"/>
          <w:szCs w:val="22"/>
        </w:rPr>
      </w:pPr>
      <w:r w:rsidRPr="00D8290F">
        <w:rPr>
          <w:rFonts w:cs="Arial"/>
          <w:color w:val="000000" w:themeColor="text1"/>
          <w:szCs w:val="22"/>
        </w:rPr>
        <w:t>Top ranked applications will be selected and will be notified about their selection for</w:t>
      </w:r>
      <w:r w:rsidRPr="00D8290F">
        <w:rPr>
          <w:rFonts w:cs="Arial"/>
          <w:color w:val="000000" w:themeColor="text1"/>
          <w:spacing w:val="-31"/>
          <w:szCs w:val="22"/>
        </w:rPr>
        <w:t xml:space="preserve"> </w:t>
      </w:r>
      <w:r w:rsidRPr="00D8290F">
        <w:rPr>
          <w:rFonts w:cs="Arial"/>
          <w:color w:val="000000" w:themeColor="text1"/>
          <w:szCs w:val="22"/>
        </w:rPr>
        <w:t>contracting and disbursement of grants</w:t>
      </w:r>
    </w:p>
    <w:p w14:paraId="4D89D0F9" w14:textId="44AB9515" w:rsidR="00D8290F" w:rsidRPr="00D8290F" w:rsidRDefault="00744E29" w:rsidP="006927B9">
      <w:pPr>
        <w:pStyle w:val="ListParagraph"/>
        <w:numPr>
          <w:ilvl w:val="0"/>
          <w:numId w:val="45"/>
        </w:numPr>
        <w:spacing w:before="0" w:after="120"/>
        <w:jc w:val="left"/>
        <w:rPr>
          <w:rFonts w:cs="Arial"/>
          <w:b/>
          <w:color w:val="000000" w:themeColor="text1"/>
          <w:szCs w:val="22"/>
        </w:rPr>
      </w:pPr>
      <w:r w:rsidRPr="00D8290F">
        <w:rPr>
          <w:rFonts w:cs="Arial"/>
          <w:color w:val="000000" w:themeColor="text1"/>
          <w:szCs w:val="22"/>
        </w:rPr>
        <w:lastRenderedPageBreak/>
        <w:t xml:space="preserve">Unsuccessful applications can be notified at a later stage. You can ask for feedback on your application by writing to </w:t>
      </w:r>
      <w:hyperlink r:id="rId19" w:history="1">
        <w:r w:rsidR="006A397F" w:rsidRPr="007303A2">
          <w:rPr>
            <w:rStyle w:val="Hyperlink"/>
            <w:rFonts w:eastAsia="Noto Sans CJK SC Regular" w:cs="Arial"/>
            <w:szCs w:val="22"/>
          </w:rPr>
          <w:t>Rahaman.Khan@bd.britishcouncil.org,</w:t>
        </w:r>
      </w:hyperlink>
      <w:r w:rsidR="0012389D" w:rsidRPr="003563E9">
        <w:rPr>
          <w:rFonts w:eastAsia="Noto Sans CJK SC Regular" w:cs="Arial"/>
          <w:color w:val="000000" w:themeColor="text1"/>
          <w:szCs w:val="22"/>
        </w:rPr>
        <w:t xml:space="preserve"> copying </w:t>
      </w:r>
      <w:hyperlink r:id="rId20" w:history="1">
        <w:r w:rsidR="00C0320B" w:rsidRPr="003563E9">
          <w:rPr>
            <w:rStyle w:val="Hyperlink"/>
            <w:rFonts w:eastAsia="Noto Sans CJK SC Regular" w:cs="Arial"/>
            <w:szCs w:val="22"/>
          </w:rPr>
          <w:t>Tamim.Mostafa1@britishcouncil.org</w:t>
        </w:r>
      </w:hyperlink>
      <w:bookmarkStart w:id="8" w:name="_Toc173506780"/>
    </w:p>
    <w:p w14:paraId="406B4F19" w14:textId="77777777" w:rsidR="00D8290F" w:rsidRPr="00D8290F" w:rsidRDefault="00D8290F" w:rsidP="00D8290F">
      <w:pPr>
        <w:pStyle w:val="ListParagraph"/>
        <w:spacing w:before="0" w:after="120"/>
        <w:jc w:val="left"/>
        <w:rPr>
          <w:rFonts w:cs="Arial"/>
          <w:b/>
          <w:color w:val="000000" w:themeColor="text1"/>
          <w:szCs w:val="22"/>
        </w:rPr>
      </w:pPr>
    </w:p>
    <w:p w14:paraId="3448CBA2" w14:textId="3B22C84F" w:rsidR="00BB35EB" w:rsidRPr="00D8290F" w:rsidRDefault="00BB35EB" w:rsidP="008421DE">
      <w:pPr>
        <w:spacing w:before="0" w:line="276" w:lineRule="auto"/>
        <w:ind w:firstLine="360"/>
        <w:jc w:val="left"/>
        <w:rPr>
          <w:rFonts w:cs="Arial"/>
          <w:b/>
          <w:color w:val="000000" w:themeColor="text1"/>
          <w:szCs w:val="22"/>
        </w:rPr>
      </w:pPr>
      <w:r w:rsidRPr="00D8290F">
        <w:rPr>
          <w:rFonts w:cs="Arial"/>
          <w:b/>
          <w:color w:val="000000" w:themeColor="text1"/>
          <w:szCs w:val="22"/>
        </w:rPr>
        <w:t>Assessment criteria</w:t>
      </w:r>
      <w:bookmarkEnd w:id="8"/>
    </w:p>
    <w:p w14:paraId="67B8CDB5" w14:textId="77777777" w:rsidR="00BB35EB" w:rsidRPr="00D8290F" w:rsidRDefault="00BB35EB" w:rsidP="00D8290F">
      <w:pPr>
        <w:spacing w:line="240" w:lineRule="auto"/>
        <w:rPr>
          <w:rFonts w:cs="Arial"/>
          <w:color w:val="000000" w:themeColor="text1"/>
          <w:szCs w:val="22"/>
        </w:rPr>
      </w:pPr>
    </w:p>
    <w:tbl>
      <w:tblPr>
        <w:tblW w:w="10254"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57"/>
        <w:gridCol w:w="1843"/>
        <w:gridCol w:w="1754"/>
      </w:tblGrid>
      <w:tr w:rsidR="00D8290F" w:rsidRPr="00D8290F" w14:paraId="60193CA4" w14:textId="77777777" w:rsidTr="00143716">
        <w:trPr>
          <w:trHeight w:val="409"/>
        </w:trPr>
        <w:tc>
          <w:tcPr>
            <w:tcW w:w="6657" w:type="dxa"/>
            <w:vMerge w:val="restart"/>
            <w:shd w:val="clear" w:color="auto" w:fill="4472C4" w:themeFill="accent1"/>
          </w:tcPr>
          <w:p w14:paraId="37B87A03" w14:textId="77777777" w:rsidR="00BB35EB" w:rsidRPr="00D8290F" w:rsidRDefault="00BB35EB" w:rsidP="00D8290F">
            <w:pPr>
              <w:pStyle w:val="TableParagraph"/>
              <w:spacing w:before="93"/>
              <w:ind w:left="208"/>
              <w:rPr>
                <w:b/>
                <w:color w:val="000000" w:themeColor="text1"/>
              </w:rPr>
            </w:pPr>
            <w:r w:rsidRPr="00D8290F">
              <w:rPr>
                <w:b/>
                <w:color w:val="000000" w:themeColor="text1"/>
              </w:rPr>
              <w:t>PROJECT QUALITY AND RELEVANCE</w:t>
            </w:r>
          </w:p>
        </w:tc>
        <w:tc>
          <w:tcPr>
            <w:tcW w:w="1843" w:type="dxa"/>
            <w:shd w:val="clear" w:color="auto" w:fill="4472C4" w:themeFill="accent1"/>
          </w:tcPr>
          <w:p w14:paraId="3B2D9617" w14:textId="77777777" w:rsidR="00BB35EB" w:rsidRPr="00D8290F" w:rsidRDefault="00BB35EB" w:rsidP="00D8290F">
            <w:pPr>
              <w:pStyle w:val="TableParagraph"/>
              <w:spacing w:before="93"/>
              <w:ind w:left="256" w:right="259"/>
              <w:jc w:val="center"/>
              <w:rPr>
                <w:b/>
                <w:color w:val="000000" w:themeColor="text1"/>
              </w:rPr>
            </w:pPr>
            <w:r w:rsidRPr="00D8290F">
              <w:rPr>
                <w:b/>
                <w:color w:val="000000" w:themeColor="text1"/>
              </w:rPr>
              <w:t>Score</w:t>
            </w:r>
          </w:p>
        </w:tc>
        <w:tc>
          <w:tcPr>
            <w:tcW w:w="1754" w:type="dxa"/>
            <w:shd w:val="clear" w:color="auto" w:fill="4472C4" w:themeFill="accent1"/>
          </w:tcPr>
          <w:p w14:paraId="5EE3B164" w14:textId="77777777" w:rsidR="00BB35EB" w:rsidRPr="00D8290F" w:rsidRDefault="00BB35EB" w:rsidP="00D8290F">
            <w:pPr>
              <w:pStyle w:val="TableParagraph"/>
              <w:spacing w:before="93"/>
              <w:ind w:left="483" w:right="484"/>
              <w:jc w:val="center"/>
              <w:rPr>
                <w:b/>
                <w:color w:val="000000" w:themeColor="text1"/>
              </w:rPr>
            </w:pPr>
            <w:r w:rsidRPr="00D8290F">
              <w:rPr>
                <w:b/>
                <w:color w:val="000000" w:themeColor="text1"/>
              </w:rPr>
              <w:t>Range</w:t>
            </w:r>
          </w:p>
        </w:tc>
      </w:tr>
      <w:tr w:rsidR="00D8290F" w:rsidRPr="00D8290F" w14:paraId="027E5B44" w14:textId="77777777" w:rsidTr="00143716">
        <w:trPr>
          <w:trHeight w:val="409"/>
        </w:trPr>
        <w:tc>
          <w:tcPr>
            <w:tcW w:w="6657" w:type="dxa"/>
            <w:vMerge/>
          </w:tcPr>
          <w:p w14:paraId="43384E53" w14:textId="77777777" w:rsidR="00BB35EB" w:rsidRPr="00D8290F" w:rsidRDefault="00BB35EB" w:rsidP="00D8290F">
            <w:pPr>
              <w:spacing w:line="240" w:lineRule="auto"/>
              <w:rPr>
                <w:rFonts w:cs="Arial"/>
                <w:color w:val="000000" w:themeColor="text1"/>
                <w:szCs w:val="22"/>
              </w:rPr>
            </w:pPr>
          </w:p>
        </w:tc>
        <w:tc>
          <w:tcPr>
            <w:tcW w:w="1843" w:type="dxa"/>
          </w:tcPr>
          <w:p w14:paraId="62218B76" w14:textId="0577C88F" w:rsidR="00BB35EB" w:rsidRPr="005D6A20" w:rsidRDefault="00C62B3E" w:rsidP="00D8290F">
            <w:pPr>
              <w:pStyle w:val="TableParagraph"/>
              <w:spacing w:before="93"/>
              <w:ind w:left="256" w:right="257"/>
              <w:jc w:val="center"/>
              <w:rPr>
                <w:b/>
                <w:bCs/>
                <w:color w:val="000000" w:themeColor="text1"/>
              </w:rPr>
            </w:pPr>
            <w:r w:rsidRPr="005D6A20">
              <w:rPr>
                <w:b/>
                <w:bCs/>
                <w:color w:val="000000" w:themeColor="text1"/>
              </w:rPr>
              <w:t>30</w:t>
            </w:r>
            <w:r w:rsidR="00BB35EB" w:rsidRPr="005D6A20">
              <w:rPr>
                <w:b/>
                <w:bCs/>
                <w:color w:val="000000" w:themeColor="text1"/>
              </w:rPr>
              <w:t>%</w:t>
            </w:r>
          </w:p>
        </w:tc>
        <w:tc>
          <w:tcPr>
            <w:tcW w:w="1754" w:type="dxa"/>
          </w:tcPr>
          <w:p w14:paraId="3BF00862" w14:textId="77777777" w:rsidR="00BB35EB" w:rsidRPr="00D8290F" w:rsidRDefault="00BB35EB" w:rsidP="00D8290F">
            <w:pPr>
              <w:pStyle w:val="TableParagraph"/>
              <w:spacing w:before="93"/>
              <w:ind w:left="482" w:right="484"/>
              <w:jc w:val="center"/>
              <w:rPr>
                <w:b/>
                <w:color w:val="000000" w:themeColor="text1"/>
              </w:rPr>
            </w:pPr>
            <w:r w:rsidRPr="00D8290F">
              <w:rPr>
                <w:b/>
                <w:color w:val="000000" w:themeColor="text1"/>
              </w:rPr>
              <w:t>0–20</w:t>
            </w:r>
          </w:p>
        </w:tc>
      </w:tr>
      <w:tr w:rsidR="00BB35EB" w:rsidRPr="00D8290F" w14:paraId="42D3C806" w14:textId="77777777" w:rsidTr="00143716">
        <w:trPr>
          <w:trHeight w:val="4794"/>
        </w:trPr>
        <w:tc>
          <w:tcPr>
            <w:tcW w:w="6657" w:type="dxa"/>
          </w:tcPr>
          <w:p w14:paraId="447FF401" w14:textId="7B3D165F"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contributes to overall </w:t>
            </w:r>
            <w:r w:rsidR="00371D57" w:rsidRPr="00884B92">
              <w:rPr>
                <w:rFonts w:cs="Arial"/>
                <w:color w:val="000000" w:themeColor="text1"/>
                <w:szCs w:val="22"/>
              </w:rPr>
              <w:t xml:space="preserve">Project </w:t>
            </w:r>
            <w:r w:rsidRPr="00D8290F">
              <w:rPr>
                <w:rFonts w:cs="Arial"/>
                <w:color w:val="000000" w:themeColor="text1"/>
                <w:szCs w:val="22"/>
              </w:rPr>
              <w:t xml:space="preserve">objectives, clearly contributing to fostering </w:t>
            </w:r>
            <w:r w:rsidR="00D0473A">
              <w:rPr>
                <w:rFonts w:cs="Arial"/>
                <w:color w:val="000000" w:themeColor="text1"/>
                <w:szCs w:val="22"/>
              </w:rPr>
              <w:t>youth entrepreneurship</w:t>
            </w:r>
            <w:r w:rsidR="005054A4">
              <w:rPr>
                <w:rFonts w:cs="Arial"/>
                <w:color w:val="000000" w:themeColor="text1"/>
                <w:szCs w:val="22"/>
              </w:rPr>
              <w:t xml:space="preserve"> and development</w:t>
            </w:r>
            <w:r w:rsidRPr="00D8290F">
              <w:rPr>
                <w:rFonts w:cs="Arial"/>
                <w:color w:val="000000" w:themeColor="text1"/>
                <w:szCs w:val="22"/>
              </w:rPr>
              <w:t>. (this statement will have a higher weight within this section)</w:t>
            </w:r>
          </w:p>
          <w:p w14:paraId="7BC09BF6" w14:textId="36F0BCD1"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identifies clear benefits and impact to </w:t>
            </w:r>
            <w:r w:rsidR="009A1C39">
              <w:rPr>
                <w:rFonts w:cs="Arial"/>
                <w:color w:val="000000" w:themeColor="text1"/>
                <w:szCs w:val="22"/>
              </w:rPr>
              <w:t>you</w:t>
            </w:r>
            <w:r w:rsidR="00053DA3">
              <w:rPr>
                <w:rFonts w:cs="Arial"/>
                <w:color w:val="000000" w:themeColor="text1"/>
                <w:szCs w:val="22"/>
              </w:rPr>
              <w:t>ng people</w:t>
            </w:r>
            <w:r w:rsidRPr="00D8290F">
              <w:rPr>
                <w:rFonts w:cs="Arial"/>
                <w:color w:val="000000" w:themeColor="text1"/>
                <w:szCs w:val="22"/>
              </w:rPr>
              <w:t xml:space="preserve"> and stakeholders involved, including leadership</w:t>
            </w:r>
            <w:r w:rsidR="00A1711E">
              <w:rPr>
                <w:rFonts w:cs="Arial"/>
                <w:color w:val="000000" w:themeColor="text1"/>
                <w:szCs w:val="22"/>
              </w:rPr>
              <w:t xml:space="preserve"> &amp;</w:t>
            </w:r>
            <w:r w:rsidRPr="00D8290F">
              <w:rPr>
                <w:rFonts w:cs="Arial"/>
                <w:color w:val="000000" w:themeColor="text1"/>
                <w:szCs w:val="22"/>
              </w:rPr>
              <w:t xml:space="preserve"> </w:t>
            </w:r>
            <w:r w:rsidR="00110BCB">
              <w:rPr>
                <w:rFonts w:cs="Arial"/>
                <w:color w:val="000000" w:themeColor="text1"/>
                <w:szCs w:val="22"/>
              </w:rPr>
              <w:t>entrepreneurship</w:t>
            </w:r>
            <w:r w:rsidR="00A1711E">
              <w:rPr>
                <w:rFonts w:cs="Arial"/>
                <w:color w:val="000000" w:themeColor="text1"/>
                <w:szCs w:val="22"/>
              </w:rPr>
              <w:t xml:space="preserve"> development</w:t>
            </w:r>
            <w:r w:rsidR="00110BCB">
              <w:rPr>
                <w:rFonts w:cs="Arial"/>
                <w:color w:val="000000" w:themeColor="text1"/>
                <w:szCs w:val="22"/>
              </w:rPr>
              <w:t>,</w:t>
            </w:r>
            <w:r w:rsidR="00110BCB" w:rsidRPr="00D8290F">
              <w:rPr>
                <w:rFonts w:cs="Arial"/>
                <w:color w:val="000000" w:themeColor="text1"/>
                <w:szCs w:val="22"/>
              </w:rPr>
              <w:t xml:space="preserve"> </w:t>
            </w:r>
            <w:r w:rsidRPr="00D8290F">
              <w:rPr>
                <w:rFonts w:cs="Arial"/>
                <w:color w:val="000000" w:themeColor="text1"/>
                <w:szCs w:val="22"/>
              </w:rPr>
              <w:t>and the wider community</w:t>
            </w:r>
            <w:r w:rsidR="00C62B3E">
              <w:rPr>
                <w:rFonts w:cs="Arial"/>
                <w:color w:val="000000" w:themeColor="text1"/>
                <w:szCs w:val="22"/>
              </w:rPr>
              <w:t>.</w:t>
            </w:r>
          </w:p>
          <w:p w14:paraId="272C15CB" w14:textId="2936B996"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demonstrates understanding of barriers to gender equality and social inclusion, how these relate to the project and has clear plans for addressing them, so that the project contributes to strengthened gender equality and social inclusion. </w:t>
            </w:r>
          </w:p>
          <w:p w14:paraId="614CD619" w14:textId="337A715B"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shows how to kickstart and/or accelerates long-term strategy to address some existing barriers to </w:t>
            </w:r>
            <w:r w:rsidR="002C3808">
              <w:rPr>
                <w:rFonts w:cs="Arial"/>
                <w:color w:val="000000" w:themeColor="text1"/>
                <w:szCs w:val="22"/>
              </w:rPr>
              <w:t>youth entrepreneurship</w:t>
            </w:r>
            <w:r w:rsidR="00E0518B">
              <w:rPr>
                <w:rFonts w:cs="Arial"/>
                <w:color w:val="000000" w:themeColor="text1"/>
                <w:szCs w:val="22"/>
              </w:rPr>
              <w:t xml:space="preserve"> (including green entrepreneurship).</w:t>
            </w:r>
            <w:r w:rsidR="00B92D2E">
              <w:rPr>
                <w:rFonts w:cs="Arial"/>
                <w:color w:val="000000" w:themeColor="text1"/>
                <w:szCs w:val="22"/>
              </w:rPr>
              <w:t xml:space="preserve"> </w:t>
            </w:r>
          </w:p>
          <w:p w14:paraId="5BBE769D" w14:textId="7FD4C499"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clearly states how the activities can contribute to structural change in strengthening the </w:t>
            </w:r>
            <w:r w:rsidR="009F77B4">
              <w:rPr>
                <w:rFonts w:cs="Arial"/>
                <w:color w:val="000000" w:themeColor="text1"/>
                <w:szCs w:val="22"/>
              </w:rPr>
              <w:t>youth entrepreneurship</w:t>
            </w:r>
            <w:r w:rsidRPr="00D8290F">
              <w:rPr>
                <w:rFonts w:cs="Arial"/>
                <w:color w:val="000000" w:themeColor="text1"/>
                <w:szCs w:val="22"/>
              </w:rPr>
              <w:t xml:space="preserve"> and youth </w:t>
            </w:r>
            <w:r w:rsidR="00E7044F">
              <w:rPr>
                <w:rFonts w:cs="Arial"/>
                <w:color w:val="000000" w:themeColor="text1"/>
                <w:szCs w:val="22"/>
              </w:rPr>
              <w:t xml:space="preserve">development </w:t>
            </w:r>
            <w:r w:rsidRPr="00D8290F">
              <w:rPr>
                <w:rFonts w:cs="Arial"/>
                <w:color w:val="000000" w:themeColor="text1"/>
                <w:szCs w:val="22"/>
              </w:rPr>
              <w:t>ecosystems and how the project is relevant at a local/regional/national level.</w:t>
            </w:r>
          </w:p>
        </w:tc>
        <w:tc>
          <w:tcPr>
            <w:tcW w:w="3597" w:type="dxa"/>
            <w:gridSpan w:val="2"/>
          </w:tcPr>
          <w:p w14:paraId="34D956B4" w14:textId="77777777" w:rsidR="00BB35EB" w:rsidRPr="00D8290F" w:rsidRDefault="00BB35EB" w:rsidP="00276405">
            <w:pPr>
              <w:spacing w:line="240" w:lineRule="auto"/>
              <w:ind w:left="139"/>
              <w:jc w:val="left"/>
              <w:rPr>
                <w:rFonts w:cs="Arial"/>
                <w:color w:val="000000" w:themeColor="text1"/>
                <w:szCs w:val="22"/>
              </w:rPr>
            </w:pPr>
            <w:r w:rsidRPr="00D8290F">
              <w:rPr>
                <w:rFonts w:cs="Arial"/>
                <w:b/>
                <w:color w:val="000000" w:themeColor="text1"/>
                <w:szCs w:val="22"/>
              </w:rPr>
              <w:t xml:space="preserve">20 points: </w:t>
            </w:r>
            <w:r w:rsidRPr="00D8290F">
              <w:rPr>
                <w:rFonts w:cs="Arial"/>
                <w:color w:val="000000" w:themeColor="text1"/>
                <w:szCs w:val="22"/>
              </w:rPr>
              <w:t>Meets all criteria to an exceptional level</w:t>
            </w:r>
          </w:p>
          <w:p w14:paraId="10DFFFED" w14:textId="77777777" w:rsidR="00BB35EB" w:rsidRPr="00D8290F" w:rsidRDefault="00BB35EB" w:rsidP="00276405">
            <w:pPr>
              <w:spacing w:line="240" w:lineRule="auto"/>
              <w:ind w:left="139"/>
              <w:jc w:val="left"/>
              <w:rPr>
                <w:rFonts w:cs="Arial"/>
                <w:color w:val="000000" w:themeColor="text1"/>
                <w:szCs w:val="22"/>
              </w:rPr>
            </w:pPr>
            <w:r w:rsidRPr="00D8290F">
              <w:rPr>
                <w:rFonts w:cs="Arial"/>
                <w:b/>
                <w:color w:val="000000" w:themeColor="text1"/>
                <w:szCs w:val="22"/>
              </w:rPr>
              <w:t xml:space="preserve">16 to 19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very high level</w:t>
            </w:r>
          </w:p>
          <w:p w14:paraId="7C69D3FA" w14:textId="77777777" w:rsidR="00BB35EB" w:rsidRPr="00D8290F" w:rsidRDefault="00BB35EB" w:rsidP="00276405">
            <w:pPr>
              <w:spacing w:line="240" w:lineRule="auto"/>
              <w:ind w:left="139"/>
              <w:jc w:val="left"/>
              <w:rPr>
                <w:rFonts w:cs="Arial"/>
                <w:color w:val="000000" w:themeColor="text1"/>
                <w:szCs w:val="22"/>
              </w:rPr>
            </w:pPr>
            <w:r w:rsidRPr="00D8290F">
              <w:rPr>
                <w:rFonts w:cs="Arial"/>
                <w:b/>
                <w:color w:val="000000" w:themeColor="text1"/>
                <w:szCs w:val="22"/>
              </w:rPr>
              <w:t xml:space="preserve">11 to 15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high level</w:t>
            </w:r>
          </w:p>
          <w:p w14:paraId="02F61675" w14:textId="77777777" w:rsidR="00BB35EB" w:rsidRPr="00D8290F" w:rsidRDefault="00BB35EB" w:rsidP="00276405">
            <w:pPr>
              <w:spacing w:line="240" w:lineRule="auto"/>
              <w:ind w:left="139"/>
              <w:jc w:val="left"/>
              <w:rPr>
                <w:rFonts w:cs="Arial"/>
                <w:color w:val="000000" w:themeColor="text1"/>
                <w:szCs w:val="22"/>
              </w:rPr>
            </w:pPr>
            <w:r w:rsidRPr="00D8290F">
              <w:rPr>
                <w:rFonts w:cs="Arial"/>
                <w:b/>
                <w:color w:val="000000" w:themeColor="text1"/>
                <w:szCs w:val="22"/>
              </w:rPr>
              <w:t xml:space="preserve">6 to 10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an adequate level</w:t>
            </w:r>
          </w:p>
          <w:p w14:paraId="35C84B10" w14:textId="77777777" w:rsidR="00BB35EB" w:rsidRPr="00D8290F" w:rsidRDefault="00BB35EB" w:rsidP="00276405">
            <w:pPr>
              <w:spacing w:line="240" w:lineRule="auto"/>
              <w:ind w:left="139"/>
              <w:jc w:val="left"/>
              <w:rPr>
                <w:rFonts w:cs="Arial"/>
                <w:color w:val="000000" w:themeColor="text1"/>
                <w:szCs w:val="22"/>
              </w:rPr>
            </w:pPr>
            <w:r w:rsidRPr="00D8290F">
              <w:rPr>
                <w:rFonts w:cs="Arial"/>
                <w:b/>
                <w:color w:val="000000" w:themeColor="text1"/>
                <w:szCs w:val="22"/>
              </w:rPr>
              <w:t xml:space="preserve">1 to 5 points: </w:t>
            </w:r>
            <w:r w:rsidRPr="00D8290F">
              <w:rPr>
                <w:rFonts w:cs="Arial"/>
                <w:color w:val="000000" w:themeColor="text1"/>
                <w:szCs w:val="22"/>
              </w:rPr>
              <w:t>Meets some of the criteria to an adequate level</w:t>
            </w:r>
          </w:p>
          <w:p w14:paraId="5FF4865F" w14:textId="77777777" w:rsidR="00BB35EB" w:rsidRPr="00D8290F" w:rsidRDefault="00BB35EB" w:rsidP="00276405">
            <w:pPr>
              <w:spacing w:line="240" w:lineRule="auto"/>
              <w:ind w:left="139"/>
              <w:jc w:val="left"/>
              <w:rPr>
                <w:rFonts w:cs="Arial"/>
                <w:color w:val="000000" w:themeColor="text1"/>
                <w:szCs w:val="22"/>
              </w:rPr>
            </w:pPr>
            <w:r w:rsidRPr="00D8290F">
              <w:rPr>
                <w:rFonts w:cs="Arial"/>
                <w:b/>
                <w:bCs/>
                <w:color w:val="000000" w:themeColor="text1"/>
                <w:szCs w:val="22"/>
              </w:rPr>
              <w:t>0 points:</w:t>
            </w:r>
            <w:r w:rsidRPr="00D8290F">
              <w:rPr>
                <w:rFonts w:cs="Arial"/>
                <w:color w:val="000000" w:themeColor="text1"/>
                <w:szCs w:val="22"/>
              </w:rPr>
              <w:t xml:space="preserve"> Fails to meet any of the criteria to an adequate level.</w:t>
            </w:r>
          </w:p>
        </w:tc>
      </w:tr>
    </w:tbl>
    <w:p w14:paraId="51AD5C08" w14:textId="77777777" w:rsidR="00BB35EB" w:rsidRPr="00D8290F" w:rsidRDefault="00BB35EB" w:rsidP="00D8290F">
      <w:pPr>
        <w:spacing w:line="240" w:lineRule="auto"/>
        <w:rPr>
          <w:rFonts w:cs="Arial"/>
          <w:color w:val="000000" w:themeColor="text1"/>
          <w:szCs w:val="22"/>
        </w:rPr>
      </w:pPr>
    </w:p>
    <w:tbl>
      <w:tblPr>
        <w:tblW w:w="10283"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0"/>
        <w:gridCol w:w="1982"/>
        <w:gridCol w:w="1641"/>
      </w:tblGrid>
      <w:tr w:rsidR="00D8290F" w:rsidRPr="00D8290F" w14:paraId="6A59B9BE" w14:textId="77777777" w:rsidTr="00143716">
        <w:trPr>
          <w:trHeight w:val="409"/>
        </w:trPr>
        <w:tc>
          <w:tcPr>
            <w:tcW w:w="6660" w:type="dxa"/>
            <w:vMerge w:val="restart"/>
            <w:shd w:val="clear" w:color="auto" w:fill="4472C4" w:themeFill="accent1"/>
          </w:tcPr>
          <w:p w14:paraId="02B06E2F" w14:textId="77777777" w:rsidR="00BB35EB" w:rsidRPr="00D8290F" w:rsidRDefault="00BB35EB" w:rsidP="00D8290F">
            <w:pPr>
              <w:pStyle w:val="TableParagraph"/>
              <w:spacing w:before="90"/>
              <w:ind w:left="203"/>
              <w:rPr>
                <w:b/>
                <w:color w:val="000000" w:themeColor="text1"/>
              </w:rPr>
            </w:pPr>
            <w:r w:rsidRPr="00D8290F">
              <w:rPr>
                <w:b/>
                <w:color w:val="000000" w:themeColor="text1"/>
              </w:rPr>
              <w:t>METHODOLOGY AND DESIGN</w:t>
            </w:r>
          </w:p>
        </w:tc>
        <w:tc>
          <w:tcPr>
            <w:tcW w:w="1982" w:type="dxa"/>
            <w:shd w:val="clear" w:color="auto" w:fill="4472C4" w:themeFill="accent1"/>
          </w:tcPr>
          <w:p w14:paraId="457FBB4B" w14:textId="77777777" w:rsidR="00BB35EB" w:rsidRPr="00D8290F" w:rsidRDefault="00BB35EB" w:rsidP="00D8290F">
            <w:pPr>
              <w:pStyle w:val="TableParagraph"/>
              <w:spacing w:before="90"/>
              <w:ind w:left="434" w:right="435"/>
              <w:jc w:val="center"/>
              <w:rPr>
                <w:b/>
                <w:color w:val="000000" w:themeColor="text1"/>
              </w:rPr>
            </w:pPr>
            <w:r w:rsidRPr="00D8290F">
              <w:rPr>
                <w:b/>
                <w:color w:val="000000" w:themeColor="text1"/>
              </w:rPr>
              <w:t>Score</w:t>
            </w:r>
          </w:p>
        </w:tc>
        <w:tc>
          <w:tcPr>
            <w:tcW w:w="1641" w:type="dxa"/>
            <w:shd w:val="clear" w:color="auto" w:fill="4472C4" w:themeFill="accent1"/>
          </w:tcPr>
          <w:p w14:paraId="50410B42" w14:textId="77777777" w:rsidR="00BB35EB" w:rsidRPr="00D8290F" w:rsidRDefault="00BB35EB" w:rsidP="00D8290F">
            <w:pPr>
              <w:pStyle w:val="TableParagraph"/>
              <w:spacing w:before="90"/>
              <w:ind w:left="323" w:right="323"/>
              <w:jc w:val="center"/>
              <w:rPr>
                <w:b/>
                <w:color w:val="000000" w:themeColor="text1"/>
              </w:rPr>
            </w:pPr>
            <w:r w:rsidRPr="00D8290F">
              <w:rPr>
                <w:b/>
                <w:color w:val="000000" w:themeColor="text1"/>
              </w:rPr>
              <w:t>Range</w:t>
            </w:r>
          </w:p>
        </w:tc>
      </w:tr>
      <w:tr w:rsidR="00D8290F" w:rsidRPr="00D8290F" w14:paraId="196D0E33" w14:textId="77777777" w:rsidTr="00143716">
        <w:trPr>
          <w:trHeight w:val="114"/>
        </w:trPr>
        <w:tc>
          <w:tcPr>
            <w:tcW w:w="6660" w:type="dxa"/>
            <w:vMerge/>
            <w:shd w:val="clear" w:color="auto" w:fill="251658"/>
          </w:tcPr>
          <w:p w14:paraId="0F3794E7" w14:textId="77777777" w:rsidR="00BB35EB" w:rsidRPr="00D8290F" w:rsidRDefault="00BB35EB" w:rsidP="00D8290F">
            <w:pPr>
              <w:spacing w:line="240" w:lineRule="auto"/>
              <w:rPr>
                <w:rFonts w:cs="Arial"/>
                <w:color w:val="000000" w:themeColor="text1"/>
                <w:szCs w:val="22"/>
              </w:rPr>
            </w:pPr>
          </w:p>
        </w:tc>
        <w:tc>
          <w:tcPr>
            <w:tcW w:w="1982" w:type="dxa"/>
          </w:tcPr>
          <w:p w14:paraId="62582474" w14:textId="77777777" w:rsidR="00BB35EB" w:rsidRPr="005D6A20" w:rsidRDefault="00BB35EB" w:rsidP="00D8290F">
            <w:pPr>
              <w:pStyle w:val="TableParagraph"/>
              <w:spacing w:before="90"/>
              <w:ind w:left="504" w:right="506"/>
              <w:jc w:val="center"/>
              <w:rPr>
                <w:b/>
                <w:bCs/>
                <w:color w:val="000000" w:themeColor="text1"/>
              </w:rPr>
            </w:pPr>
            <w:r w:rsidRPr="005D6A20">
              <w:rPr>
                <w:b/>
                <w:bCs/>
                <w:color w:val="000000" w:themeColor="text1"/>
              </w:rPr>
              <w:t>30%</w:t>
            </w:r>
          </w:p>
        </w:tc>
        <w:tc>
          <w:tcPr>
            <w:tcW w:w="1641" w:type="dxa"/>
          </w:tcPr>
          <w:p w14:paraId="6A7B5B5E" w14:textId="77777777" w:rsidR="00BB35EB" w:rsidRPr="00D8290F" w:rsidRDefault="00BB35EB" w:rsidP="00D8290F">
            <w:pPr>
              <w:pStyle w:val="TableParagraph"/>
              <w:spacing w:before="90"/>
              <w:ind w:left="399" w:right="405"/>
              <w:jc w:val="center"/>
              <w:rPr>
                <w:b/>
                <w:color w:val="000000" w:themeColor="text1"/>
              </w:rPr>
            </w:pPr>
            <w:r w:rsidRPr="00D8290F">
              <w:rPr>
                <w:b/>
                <w:color w:val="000000" w:themeColor="text1"/>
              </w:rPr>
              <w:t>0–20</w:t>
            </w:r>
          </w:p>
        </w:tc>
      </w:tr>
      <w:tr w:rsidR="00D8290F" w:rsidRPr="00D8290F" w14:paraId="7D5BD27E" w14:textId="77777777" w:rsidTr="00143716">
        <w:trPr>
          <w:trHeight w:val="212"/>
        </w:trPr>
        <w:tc>
          <w:tcPr>
            <w:tcW w:w="6660" w:type="dxa"/>
          </w:tcPr>
          <w:p w14:paraId="07C68755" w14:textId="514165B4"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activities are </w:t>
            </w:r>
            <w:r w:rsidR="005D6A20">
              <w:rPr>
                <w:rFonts w:cs="Arial"/>
                <w:color w:val="000000" w:themeColor="text1"/>
                <w:szCs w:val="22"/>
              </w:rPr>
              <w:t>well-planned</w:t>
            </w:r>
            <w:r w:rsidRPr="00D8290F">
              <w:rPr>
                <w:rFonts w:cs="Arial"/>
                <w:color w:val="000000" w:themeColor="text1"/>
                <w:szCs w:val="22"/>
              </w:rPr>
              <w:t xml:space="preserve"> and defined. The proposal contains clear, feasible, and realistic objectives, as well as potential for long term impact in promoting a more resilient </w:t>
            </w:r>
            <w:r w:rsidR="002A32D6">
              <w:rPr>
                <w:rFonts w:cs="Arial"/>
                <w:color w:val="000000" w:themeColor="text1"/>
                <w:szCs w:val="22"/>
              </w:rPr>
              <w:t>youth entrepreneurship and youth development</w:t>
            </w:r>
            <w:r w:rsidRPr="00D8290F">
              <w:rPr>
                <w:rFonts w:cs="Arial"/>
                <w:color w:val="000000" w:themeColor="text1"/>
                <w:szCs w:val="22"/>
              </w:rPr>
              <w:t xml:space="preserve"> ecosystem through enhanced international collaboration and learning. </w:t>
            </w:r>
          </w:p>
        </w:tc>
        <w:tc>
          <w:tcPr>
            <w:tcW w:w="3623" w:type="dxa"/>
            <w:gridSpan w:val="2"/>
            <w:vMerge w:val="restart"/>
          </w:tcPr>
          <w:p w14:paraId="66428252"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20 points: </w:t>
            </w:r>
            <w:r w:rsidRPr="00D8290F">
              <w:rPr>
                <w:rFonts w:cs="Arial"/>
                <w:color w:val="000000" w:themeColor="text1"/>
                <w:szCs w:val="22"/>
              </w:rPr>
              <w:t>Meets all criteria to an exceptional level</w:t>
            </w:r>
          </w:p>
          <w:p w14:paraId="208E77B5" w14:textId="60FB1978"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16 to 19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very high </w:t>
            </w:r>
            <w:r w:rsidR="00A100B1" w:rsidRPr="00D8290F">
              <w:rPr>
                <w:rFonts w:cs="Arial"/>
                <w:color w:val="000000" w:themeColor="text1"/>
                <w:szCs w:val="22"/>
              </w:rPr>
              <w:t>level.</w:t>
            </w:r>
          </w:p>
          <w:p w14:paraId="14930E28" w14:textId="418BB06C"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11 to 15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high </w:t>
            </w:r>
            <w:r w:rsidR="00A100B1" w:rsidRPr="00D8290F">
              <w:rPr>
                <w:rFonts w:cs="Arial"/>
                <w:color w:val="000000" w:themeColor="text1"/>
                <w:szCs w:val="22"/>
              </w:rPr>
              <w:t>level.</w:t>
            </w:r>
          </w:p>
          <w:p w14:paraId="6892DF3C"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6 to 10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an adequate level</w:t>
            </w:r>
          </w:p>
          <w:p w14:paraId="658ADE4E"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 to 5 points: </w:t>
            </w:r>
            <w:r w:rsidRPr="00D8290F">
              <w:rPr>
                <w:rFonts w:cs="Arial"/>
                <w:color w:val="000000" w:themeColor="text1"/>
                <w:szCs w:val="22"/>
              </w:rPr>
              <w:t>Meets some of the criteria to an adequate level</w:t>
            </w:r>
          </w:p>
          <w:p w14:paraId="1B7F4A8D"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lastRenderedPageBreak/>
              <w:t xml:space="preserve">0 points: </w:t>
            </w:r>
            <w:r w:rsidRPr="00D8290F">
              <w:rPr>
                <w:rFonts w:cs="Arial"/>
                <w:color w:val="000000" w:themeColor="text1"/>
                <w:szCs w:val="22"/>
              </w:rPr>
              <w:t>Fails to meet any of the criteria to an adequate level.</w:t>
            </w:r>
          </w:p>
        </w:tc>
      </w:tr>
      <w:tr w:rsidR="00D8290F" w:rsidRPr="00D8290F" w14:paraId="30D7C032" w14:textId="77777777" w:rsidTr="00143716">
        <w:trPr>
          <w:trHeight w:val="780"/>
        </w:trPr>
        <w:tc>
          <w:tcPr>
            <w:tcW w:w="6660" w:type="dxa"/>
          </w:tcPr>
          <w:p w14:paraId="46A732B8" w14:textId="78B549F5" w:rsidR="00BB35EB" w:rsidRPr="00D8290F" w:rsidRDefault="00232ABC" w:rsidP="006927B9">
            <w:pPr>
              <w:pStyle w:val="ListParagraph"/>
              <w:numPr>
                <w:ilvl w:val="0"/>
                <w:numId w:val="39"/>
              </w:numPr>
              <w:spacing w:before="0" w:after="120" w:line="240" w:lineRule="auto"/>
              <w:jc w:val="left"/>
              <w:rPr>
                <w:rFonts w:cs="Arial"/>
                <w:color w:val="000000" w:themeColor="text1"/>
                <w:szCs w:val="22"/>
              </w:rPr>
            </w:pPr>
            <w:r>
              <w:rPr>
                <w:rFonts w:cs="Arial"/>
                <w:color w:val="000000" w:themeColor="text1"/>
                <w:szCs w:val="22"/>
              </w:rPr>
              <w:t>Partner</w:t>
            </w:r>
            <w:r w:rsidR="00BB35EB" w:rsidRPr="00D8290F">
              <w:rPr>
                <w:rFonts w:cs="Arial"/>
                <w:color w:val="000000" w:themeColor="text1"/>
                <w:szCs w:val="22"/>
              </w:rPr>
              <w:t xml:space="preserve"> clearly articulate specific outputs anticipated from the collaboration defining how they will be achieved and how they support the priority theme for this call.</w:t>
            </w:r>
          </w:p>
        </w:tc>
        <w:tc>
          <w:tcPr>
            <w:tcW w:w="3623" w:type="dxa"/>
            <w:gridSpan w:val="2"/>
            <w:vMerge/>
          </w:tcPr>
          <w:p w14:paraId="17519BEE" w14:textId="77777777" w:rsidR="00BB35EB" w:rsidRPr="00D8290F" w:rsidRDefault="00BB35EB" w:rsidP="00D8290F">
            <w:pPr>
              <w:pStyle w:val="TableParagraph"/>
              <w:spacing w:before="41"/>
              <w:ind w:left="220" w:right="501" w:hanging="10"/>
              <w:jc w:val="both"/>
              <w:rPr>
                <w:color w:val="000000" w:themeColor="text1"/>
              </w:rPr>
            </w:pPr>
          </w:p>
        </w:tc>
      </w:tr>
      <w:tr w:rsidR="00D8290F" w:rsidRPr="00D8290F" w14:paraId="62EBA066" w14:textId="77777777" w:rsidTr="00143716">
        <w:trPr>
          <w:trHeight w:val="778"/>
        </w:trPr>
        <w:tc>
          <w:tcPr>
            <w:tcW w:w="6660" w:type="dxa"/>
          </w:tcPr>
          <w:p w14:paraId="5FF5039F" w14:textId="6F2B0A36"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timeline </w:t>
            </w:r>
            <w:r w:rsidR="00420597">
              <w:rPr>
                <w:rFonts w:cs="Arial"/>
                <w:color w:val="000000" w:themeColor="text1"/>
                <w:szCs w:val="22"/>
              </w:rPr>
              <w:t>is</w:t>
            </w:r>
            <w:r w:rsidR="00420597" w:rsidRPr="00D8290F">
              <w:rPr>
                <w:rFonts w:cs="Arial"/>
                <w:color w:val="000000" w:themeColor="text1"/>
                <w:szCs w:val="22"/>
              </w:rPr>
              <w:t xml:space="preserve"> </w:t>
            </w:r>
            <w:r w:rsidRPr="00D8290F">
              <w:rPr>
                <w:rFonts w:cs="Arial"/>
                <w:color w:val="000000" w:themeColor="text1"/>
                <w:szCs w:val="22"/>
              </w:rPr>
              <w:t>realistic and there is an effective monitoring and evaluation framework in place, with clear indicators defined to show how the project aims to make changes.</w:t>
            </w:r>
          </w:p>
        </w:tc>
        <w:tc>
          <w:tcPr>
            <w:tcW w:w="3623" w:type="dxa"/>
            <w:gridSpan w:val="2"/>
            <w:vMerge/>
          </w:tcPr>
          <w:p w14:paraId="5598D336" w14:textId="77777777" w:rsidR="00BB35EB" w:rsidRPr="00D8290F" w:rsidRDefault="00BB35EB" w:rsidP="00D8290F">
            <w:pPr>
              <w:pStyle w:val="TableParagraph"/>
              <w:spacing w:before="41"/>
              <w:ind w:left="220" w:right="501" w:hanging="10"/>
              <w:jc w:val="both"/>
              <w:rPr>
                <w:color w:val="000000" w:themeColor="text1"/>
              </w:rPr>
            </w:pPr>
          </w:p>
        </w:tc>
      </w:tr>
      <w:tr w:rsidR="00D8290F" w:rsidRPr="00D8290F" w14:paraId="444BB967" w14:textId="77777777" w:rsidTr="00143716">
        <w:trPr>
          <w:trHeight w:val="825"/>
        </w:trPr>
        <w:tc>
          <w:tcPr>
            <w:tcW w:w="6660" w:type="dxa"/>
          </w:tcPr>
          <w:p w14:paraId="55EAD361" w14:textId="6B75D791" w:rsidR="00BB35EB" w:rsidRPr="00D8290F" w:rsidRDefault="00BB35EB" w:rsidP="00716532">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The methodology has been clearly articulated and is achievable within the given timeframes and activities described.</w:t>
            </w:r>
          </w:p>
        </w:tc>
        <w:tc>
          <w:tcPr>
            <w:tcW w:w="3623" w:type="dxa"/>
            <w:gridSpan w:val="2"/>
            <w:vMerge/>
          </w:tcPr>
          <w:p w14:paraId="2CBC0655" w14:textId="77777777" w:rsidR="00BB35EB" w:rsidRPr="00D8290F" w:rsidRDefault="00BB35EB" w:rsidP="00D8290F">
            <w:pPr>
              <w:pStyle w:val="TableParagraph"/>
              <w:spacing w:before="41"/>
              <w:ind w:left="220" w:right="501" w:hanging="10"/>
              <w:jc w:val="both"/>
              <w:rPr>
                <w:color w:val="000000" w:themeColor="text1"/>
              </w:rPr>
            </w:pPr>
          </w:p>
        </w:tc>
      </w:tr>
      <w:tr w:rsidR="00D8290F" w:rsidRPr="00D8290F" w14:paraId="2EFC8494" w14:textId="77777777" w:rsidTr="00143716">
        <w:trPr>
          <w:trHeight w:val="734"/>
        </w:trPr>
        <w:tc>
          <w:tcPr>
            <w:tcW w:w="6660" w:type="dxa"/>
          </w:tcPr>
          <w:p w14:paraId="13D871FA" w14:textId="77777777" w:rsidR="00716532" w:rsidRPr="00D8290F" w:rsidRDefault="00716532" w:rsidP="00716532">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lastRenderedPageBreak/>
              <w:t xml:space="preserve">The methodology addresses gender and other inequalities. </w:t>
            </w:r>
          </w:p>
          <w:p w14:paraId="28148C0C" w14:textId="77777777" w:rsidR="00BB35EB" w:rsidRPr="00D8290F" w:rsidRDefault="00BB35EB" w:rsidP="00D8290F">
            <w:pPr>
              <w:spacing w:line="240" w:lineRule="auto"/>
              <w:rPr>
                <w:rFonts w:cs="Arial"/>
                <w:color w:val="000000" w:themeColor="text1"/>
                <w:szCs w:val="22"/>
              </w:rPr>
            </w:pPr>
          </w:p>
        </w:tc>
        <w:tc>
          <w:tcPr>
            <w:tcW w:w="3623" w:type="dxa"/>
            <w:gridSpan w:val="2"/>
            <w:vMerge/>
          </w:tcPr>
          <w:p w14:paraId="374D63DA" w14:textId="77777777" w:rsidR="00BB35EB" w:rsidRPr="00D8290F" w:rsidRDefault="00BB35EB" w:rsidP="00D8290F">
            <w:pPr>
              <w:pStyle w:val="TableParagraph"/>
              <w:spacing w:before="41"/>
              <w:ind w:left="220" w:right="501" w:hanging="10"/>
              <w:jc w:val="both"/>
              <w:rPr>
                <w:color w:val="000000" w:themeColor="text1"/>
              </w:rPr>
            </w:pPr>
          </w:p>
        </w:tc>
      </w:tr>
      <w:tr w:rsidR="00BB35EB" w:rsidRPr="00D8290F" w14:paraId="216966E5" w14:textId="77777777" w:rsidTr="00143716">
        <w:trPr>
          <w:trHeight w:val="381"/>
        </w:trPr>
        <w:tc>
          <w:tcPr>
            <w:tcW w:w="6660" w:type="dxa"/>
          </w:tcPr>
          <w:p w14:paraId="2876E833" w14:textId="59D689B3" w:rsidR="00BB35EB" w:rsidRPr="00D8290F" w:rsidRDefault="00716532" w:rsidP="00716532">
            <w:pPr>
              <w:pStyle w:val="TableParagraph"/>
              <w:numPr>
                <w:ilvl w:val="0"/>
                <w:numId w:val="39"/>
              </w:numPr>
              <w:rPr>
                <w:color w:val="000000" w:themeColor="text1"/>
              </w:rPr>
            </w:pPr>
            <w:r w:rsidRPr="00D8290F">
              <w:rPr>
                <w:color w:val="000000" w:themeColor="text1"/>
              </w:rPr>
              <w:t>Risks and any mitigation strategies have been clearly defined.</w:t>
            </w:r>
          </w:p>
        </w:tc>
        <w:tc>
          <w:tcPr>
            <w:tcW w:w="3623" w:type="dxa"/>
            <w:gridSpan w:val="2"/>
            <w:vMerge/>
          </w:tcPr>
          <w:p w14:paraId="74B6BC79" w14:textId="77777777" w:rsidR="00BB35EB" w:rsidRPr="00D8290F" w:rsidRDefault="00BB35EB" w:rsidP="00D8290F">
            <w:pPr>
              <w:pStyle w:val="TableParagraph"/>
              <w:spacing w:before="41"/>
              <w:ind w:left="220" w:right="501" w:hanging="10"/>
              <w:jc w:val="both"/>
              <w:rPr>
                <w:color w:val="000000" w:themeColor="text1"/>
              </w:rPr>
            </w:pPr>
          </w:p>
        </w:tc>
      </w:tr>
    </w:tbl>
    <w:p w14:paraId="1CDEF06A" w14:textId="77777777" w:rsidR="00BB35EB" w:rsidRPr="00D8290F" w:rsidRDefault="00BB35EB" w:rsidP="00D8290F">
      <w:pPr>
        <w:spacing w:line="240" w:lineRule="auto"/>
        <w:rPr>
          <w:rFonts w:cs="Arial"/>
          <w:color w:val="000000" w:themeColor="text1"/>
          <w:szCs w:val="22"/>
        </w:rPr>
      </w:pPr>
    </w:p>
    <w:tbl>
      <w:tblPr>
        <w:tblW w:w="10285"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57"/>
        <w:gridCol w:w="2127"/>
        <w:gridCol w:w="1501"/>
      </w:tblGrid>
      <w:tr w:rsidR="00D8290F" w:rsidRPr="00D8290F" w14:paraId="6DDCD114" w14:textId="77777777" w:rsidTr="008421DE">
        <w:trPr>
          <w:trHeight w:val="409"/>
        </w:trPr>
        <w:tc>
          <w:tcPr>
            <w:tcW w:w="6657" w:type="dxa"/>
            <w:vMerge w:val="restart"/>
            <w:tcBorders>
              <w:right w:val="nil"/>
            </w:tcBorders>
            <w:shd w:val="clear" w:color="auto" w:fill="4472C4" w:themeFill="accent1"/>
          </w:tcPr>
          <w:p w14:paraId="2FB9DA84" w14:textId="77777777" w:rsidR="00BB35EB" w:rsidRPr="00D8290F" w:rsidRDefault="00BB35EB" w:rsidP="00D8290F">
            <w:pPr>
              <w:pStyle w:val="TableParagraph"/>
              <w:spacing w:before="90"/>
              <w:ind w:left="208"/>
              <w:rPr>
                <w:b/>
                <w:color w:val="000000" w:themeColor="text1"/>
              </w:rPr>
            </w:pPr>
            <w:r w:rsidRPr="00D8290F">
              <w:rPr>
                <w:b/>
                <w:color w:val="000000" w:themeColor="text1"/>
              </w:rPr>
              <w:t>RESOURCES</w:t>
            </w:r>
          </w:p>
        </w:tc>
        <w:tc>
          <w:tcPr>
            <w:tcW w:w="2127" w:type="dxa"/>
            <w:tcBorders>
              <w:left w:val="nil"/>
              <w:right w:val="nil"/>
            </w:tcBorders>
            <w:shd w:val="clear" w:color="auto" w:fill="4472C4" w:themeFill="accent1"/>
          </w:tcPr>
          <w:p w14:paraId="0800C2CA" w14:textId="77777777" w:rsidR="00BB35EB" w:rsidRPr="00D8290F" w:rsidRDefault="00BB35EB" w:rsidP="00D8290F">
            <w:pPr>
              <w:pStyle w:val="TableParagraph"/>
              <w:spacing w:before="90"/>
              <w:ind w:left="355" w:right="355"/>
              <w:jc w:val="center"/>
              <w:rPr>
                <w:b/>
                <w:color w:val="000000" w:themeColor="text1"/>
              </w:rPr>
            </w:pPr>
            <w:r w:rsidRPr="00D8290F">
              <w:rPr>
                <w:b/>
                <w:color w:val="000000" w:themeColor="text1"/>
              </w:rPr>
              <w:t>Score</w:t>
            </w:r>
          </w:p>
        </w:tc>
        <w:tc>
          <w:tcPr>
            <w:tcW w:w="1501" w:type="dxa"/>
            <w:tcBorders>
              <w:left w:val="nil"/>
            </w:tcBorders>
            <w:shd w:val="clear" w:color="auto" w:fill="4472C4" w:themeFill="accent1"/>
          </w:tcPr>
          <w:p w14:paraId="203D61C7" w14:textId="77777777" w:rsidR="00BB35EB" w:rsidRPr="00D8290F" w:rsidRDefault="00BB35EB" w:rsidP="00D8290F">
            <w:pPr>
              <w:pStyle w:val="TableParagraph"/>
              <w:spacing w:before="90"/>
              <w:ind w:left="324" w:right="323"/>
              <w:jc w:val="center"/>
              <w:rPr>
                <w:b/>
                <w:color w:val="000000" w:themeColor="text1"/>
              </w:rPr>
            </w:pPr>
            <w:r w:rsidRPr="00D8290F">
              <w:rPr>
                <w:b/>
                <w:color w:val="000000" w:themeColor="text1"/>
              </w:rPr>
              <w:t>Range</w:t>
            </w:r>
          </w:p>
        </w:tc>
      </w:tr>
      <w:tr w:rsidR="00D8290F" w:rsidRPr="00D8290F" w14:paraId="3753ADE6" w14:textId="77777777" w:rsidTr="008421DE">
        <w:trPr>
          <w:trHeight w:val="409"/>
        </w:trPr>
        <w:tc>
          <w:tcPr>
            <w:tcW w:w="6657" w:type="dxa"/>
            <w:vMerge/>
            <w:tcBorders>
              <w:top w:val="nil"/>
              <w:right w:val="nil"/>
            </w:tcBorders>
            <w:shd w:val="clear" w:color="auto" w:fill="251658"/>
          </w:tcPr>
          <w:p w14:paraId="4B4DD889" w14:textId="77777777" w:rsidR="00BB35EB" w:rsidRPr="00D8290F" w:rsidRDefault="00BB35EB" w:rsidP="00D8290F">
            <w:pPr>
              <w:spacing w:line="240" w:lineRule="auto"/>
              <w:rPr>
                <w:rFonts w:cs="Arial"/>
                <w:color w:val="000000" w:themeColor="text1"/>
                <w:szCs w:val="22"/>
              </w:rPr>
            </w:pPr>
          </w:p>
        </w:tc>
        <w:tc>
          <w:tcPr>
            <w:tcW w:w="2127" w:type="dxa"/>
          </w:tcPr>
          <w:p w14:paraId="0478EBBF" w14:textId="6133AC8E" w:rsidR="00BB35EB" w:rsidRPr="00143716" w:rsidRDefault="00C62B3E" w:rsidP="00D8290F">
            <w:pPr>
              <w:pStyle w:val="TableParagraph"/>
              <w:spacing w:before="90"/>
              <w:ind w:left="401" w:right="405"/>
              <w:jc w:val="center"/>
              <w:rPr>
                <w:b/>
                <w:bCs/>
                <w:color w:val="000000" w:themeColor="text1"/>
              </w:rPr>
            </w:pPr>
            <w:r w:rsidRPr="00143716">
              <w:rPr>
                <w:b/>
                <w:bCs/>
                <w:color w:val="000000" w:themeColor="text1"/>
              </w:rPr>
              <w:t>15</w:t>
            </w:r>
            <w:r w:rsidR="00BB35EB" w:rsidRPr="00143716">
              <w:rPr>
                <w:b/>
                <w:bCs/>
                <w:color w:val="000000" w:themeColor="text1"/>
              </w:rPr>
              <w:t>%</w:t>
            </w:r>
          </w:p>
        </w:tc>
        <w:tc>
          <w:tcPr>
            <w:tcW w:w="1501" w:type="dxa"/>
          </w:tcPr>
          <w:p w14:paraId="2DF8A80C" w14:textId="77777777" w:rsidR="00BB35EB" w:rsidRPr="00D8290F" w:rsidRDefault="00BB35EB" w:rsidP="00D8290F">
            <w:pPr>
              <w:pStyle w:val="TableParagraph"/>
              <w:spacing w:before="90"/>
              <w:ind w:left="401" w:right="405"/>
              <w:jc w:val="center"/>
              <w:rPr>
                <w:b/>
                <w:color w:val="000000" w:themeColor="text1"/>
              </w:rPr>
            </w:pPr>
            <w:r w:rsidRPr="00D8290F">
              <w:rPr>
                <w:b/>
                <w:color w:val="000000" w:themeColor="text1"/>
              </w:rPr>
              <w:t>0–20</w:t>
            </w:r>
          </w:p>
        </w:tc>
      </w:tr>
      <w:tr w:rsidR="00BB35EB" w:rsidRPr="00D8290F" w14:paraId="779D5473" w14:textId="77777777" w:rsidTr="00143716">
        <w:trPr>
          <w:trHeight w:val="4261"/>
        </w:trPr>
        <w:tc>
          <w:tcPr>
            <w:tcW w:w="6657" w:type="dxa"/>
          </w:tcPr>
          <w:p w14:paraId="20432CB8" w14:textId="022441EA" w:rsidR="00BB35EB" w:rsidRPr="00D8290F" w:rsidRDefault="00BB35EB" w:rsidP="00B64A19">
            <w:pPr>
              <w:pStyle w:val="ListParagraph"/>
              <w:numPr>
                <w:ilvl w:val="0"/>
                <w:numId w:val="39"/>
              </w:numPr>
              <w:spacing w:before="0" w:after="120" w:line="276" w:lineRule="auto"/>
              <w:jc w:val="left"/>
              <w:rPr>
                <w:rFonts w:cs="Arial"/>
                <w:color w:val="000000" w:themeColor="text1"/>
                <w:szCs w:val="22"/>
              </w:rPr>
            </w:pPr>
            <w:r w:rsidRPr="00D8290F">
              <w:rPr>
                <w:rFonts w:cs="Arial"/>
                <w:color w:val="000000" w:themeColor="text1"/>
                <w:szCs w:val="22"/>
              </w:rPr>
              <w:t>The proposal represents value for money</w:t>
            </w:r>
            <w:r w:rsidR="008E0DF6">
              <w:rPr>
                <w:rFonts w:cs="Arial"/>
                <w:color w:val="000000" w:themeColor="text1"/>
                <w:szCs w:val="22"/>
              </w:rPr>
              <w:t>,</w:t>
            </w:r>
            <w:r w:rsidRPr="00D8290F">
              <w:rPr>
                <w:rFonts w:cs="Arial"/>
                <w:color w:val="000000" w:themeColor="text1"/>
                <w:szCs w:val="22"/>
              </w:rPr>
              <w:t xml:space="preserve"> and all costs are fully justifiable. This means that </w:t>
            </w:r>
            <w:r w:rsidR="008E0DF6">
              <w:rPr>
                <w:rFonts w:cs="Arial"/>
                <w:color w:val="000000" w:themeColor="text1"/>
                <w:szCs w:val="22"/>
              </w:rPr>
              <w:t xml:space="preserve">the </w:t>
            </w:r>
            <w:r w:rsidRPr="00D8290F">
              <w:rPr>
                <w:rFonts w:cs="Arial"/>
                <w:color w:val="000000" w:themeColor="text1"/>
                <w:szCs w:val="22"/>
              </w:rPr>
              <w:t>proposal must achieve the best possible outcomes with the funding and resources available, while ensuring funding and resources are used effectively, economically and without waste.</w:t>
            </w:r>
          </w:p>
          <w:p w14:paraId="4C17525B" w14:textId="7C2FD226" w:rsidR="00BB35EB" w:rsidRPr="00D8290F" w:rsidRDefault="00BB35EB" w:rsidP="00B64A19">
            <w:pPr>
              <w:pStyle w:val="ListParagraph"/>
              <w:numPr>
                <w:ilvl w:val="0"/>
                <w:numId w:val="39"/>
              </w:numPr>
              <w:spacing w:before="0" w:after="120" w:line="276" w:lineRule="auto"/>
              <w:jc w:val="left"/>
              <w:rPr>
                <w:rFonts w:cs="Arial"/>
                <w:color w:val="000000" w:themeColor="text1"/>
                <w:szCs w:val="22"/>
              </w:rPr>
            </w:pPr>
            <w:r w:rsidRPr="00D8290F">
              <w:rPr>
                <w:rFonts w:cs="Arial"/>
                <w:color w:val="000000" w:themeColor="text1"/>
                <w:szCs w:val="22"/>
              </w:rPr>
              <w:t>The proposal shows equity in the budget distribution with planning costs distributed within the defined caps.</w:t>
            </w:r>
          </w:p>
          <w:p w14:paraId="35BF39C9" w14:textId="77777777" w:rsidR="00BB35EB" w:rsidRPr="00D8290F" w:rsidRDefault="00BB35EB" w:rsidP="00B64A19">
            <w:pPr>
              <w:pStyle w:val="ListParagraph"/>
              <w:numPr>
                <w:ilvl w:val="0"/>
                <w:numId w:val="39"/>
              </w:numPr>
              <w:spacing w:before="0" w:after="120" w:line="276" w:lineRule="auto"/>
              <w:jc w:val="left"/>
              <w:rPr>
                <w:rFonts w:cs="Arial"/>
                <w:color w:val="000000" w:themeColor="text1"/>
                <w:szCs w:val="22"/>
              </w:rPr>
            </w:pPr>
            <w:r w:rsidRPr="00D8290F">
              <w:rPr>
                <w:rFonts w:cs="Arial"/>
                <w:color w:val="000000" w:themeColor="text1"/>
                <w:szCs w:val="22"/>
              </w:rPr>
              <w:t xml:space="preserve">The proposal offers development opportunities for people who are marginalised or underrepresented in the context. </w:t>
            </w:r>
          </w:p>
          <w:p w14:paraId="0418ADDD" w14:textId="77777777" w:rsidR="00BB35EB" w:rsidRPr="00D8290F" w:rsidRDefault="00BB35EB" w:rsidP="00B64A19">
            <w:pPr>
              <w:pStyle w:val="ListParagraph"/>
              <w:numPr>
                <w:ilvl w:val="0"/>
                <w:numId w:val="39"/>
              </w:numPr>
              <w:spacing w:before="0" w:after="120" w:line="276" w:lineRule="auto"/>
              <w:jc w:val="left"/>
              <w:rPr>
                <w:rFonts w:cs="Arial"/>
                <w:color w:val="000000" w:themeColor="text1"/>
                <w:szCs w:val="22"/>
              </w:rPr>
            </w:pPr>
            <w:r w:rsidRPr="00D8290F">
              <w:rPr>
                <w:rFonts w:cs="Arial"/>
                <w:color w:val="000000" w:themeColor="text1"/>
                <w:szCs w:val="22"/>
              </w:rPr>
              <w:t xml:space="preserve">This includes measures to ensure equal and meaningful opportunities for people of different background, races, faith background, economic status ages, gender, sexual orientation, and dis/ability to be involved throughout the project. This includes involvement as people who run the project, project activity participants </w:t>
            </w:r>
            <w:proofErr w:type="gramStart"/>
            <w:r w:rsidRPr="00D8290F">
              <w:rPr>
                <w:rFonts w:cs="Arial"/>
                <w:color w:val="000000" w:themeColor="text1"/>
                <w:szCs w:val="22"/>
              </w:rPr>
              <w:t>and also</w:t>
            </w:r>
            <w:proofErr w:type="gramEnd"/>
            <w:r w:rsidRPr="00D8290F">
              <w:rPr>
                <w:rFonts w:cs="Arial"/>
                <w:color w:val="000000" w:themeColor="text1"/>
                <w:szCs w:val="22"/>
              </w:rPr>
              <w:t xml:space="preserve"> beneficiaries.</w:t>
            </w:r>
          </w:p>
        </w:tc>
        <w:tc>
          <w:tcPr>
            <w:tcW w:w="3628" w:type="dxa"/>
            <w:gridSpan w:val="2"/>
          </w:tcPr>
          <w:p w14:paraId="41D2A298"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20 points: </w:t>
            </w:r>
            <w:r w:rsidRPr="00D8290F">
              <w:rPr>
                <w:rFonts w:cs="Arial"/>
                <w:color w:val="000000" w:themeColor="text1"/>
                <w:szCs w:val="22"/>
              </w:rPr>
              <w:t>Meets all criteria to an exceptional level</w:t>
            </w:r>
          </w:p>
          <w:p w14:paraId="48B47A9C"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16 to 19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very high level</w:t>
            </w:r>
          </w:p>
          <w:p w14:paraId="4ED080E5"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11 to 15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high level</w:t>
            </w:r>
          </w:p>
          <w:p w14:paraId="2FEDC34F"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6 to 10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an adequate level</w:t>
            </w:r>
          </w:p>
          <w:p w14:paraId="4F6A79AD" w14:textId="77777777" w:rsidR="00BB35EB" w:rsidRPr="00D8290F" w:rsidRDefault="00BB35EB" w:rsidP="004178AE">
            <w:pPr>
              <w:spacing w:line="240" w:lineRule="auto"/>
              <w:ind w:left="139"/>
              <w:jc w:val="left"/>
              <w:rPr>
                <w:rFonts w:cs="Arial"/>
                <w:color w:val="000000" w:themeColor="text1"/>
                <w:szCs w:val="22"/>
              </w:rPr>
            </w:pPr>
            <w:r w:rsidRPr="00D8290F">
              <w:rPr>
                <w:rFonts w:cs="Arial"/>
                <w:b/>
                <w:color w:val="000000" w:themeColor="text1"/>
                <w:szCs w:val="22"/>
              </w:rPr>
              <w:t xml:space="preserve">1 to 5 points: </w:t>
            </w:r>
            <w:r w:rsidRPr="00D8290F">
              <w:rPr>
                <w:rFonts w:cs="Arial"/>
                <w:color w:val="000000" w:themeColor="text1"/>
                <w:szCs w:val="22"/>
              </w:rPr>
              <w:t>Meets some of the criteria to an adequate level</w:t>
            </w:r>
          </w:p>
          <w:p w14:paraId="42CAC2BB" w14:textId="77777777" w:rsidR="00BB35EB" w:rsidRPr="00D8290F" w:rsidRDefault="00BB35EB" w:rsidP="004178AE">
            <w:pPr>
              <w:pStyle w:val="TableParagraph"/>
              <w:spacing w:before="90"/>
              <w:ind w:left="139" w:right="344"/>
              <w:rPr>
                <w:color w:val="000000" w:themeColor="text1"/>
              </w:rPr>
            </w:pPr>
            <w:r w:rsidRPr="00D8290F">
              <w:rPr>
                <w:b/>
                <w:color w:val="000000" w:themeColor="text1"/>
              </w:rPr>
              <w:t xml:space="preserve">0 points: </w:t>
            </w:r>
            <w:r w:rsidRPr="00D8290F">
              <w:rPr>
                <w:color w:val="000000" w:themeColor="text1"/>
              </w:rPr>
              <w:t>Fails to meet any of the criteria to an adequate level.</w:t>
            </w:r>
          </w:p>
        </w:tc>
      </w:tr>
    </w:tbl>
    <w:p w14:paraId="69BDBBC8" w14:textId="77777777" w:rsidR="00BB35EB" w:rsidRPr="00D8290F" w:rsidRDefault="00BB35EB" w:rsidP="00D8290F">
      <w:pPr>
        <w:spacing w:line="240" w:lineRule="auto"/>
        <w:rPr>
          <w:rFonts w:cs="Arial"/>
          <w:color w:val="000000" w:themeColor="text1"/>
          <w:szCs w:val="22"/>
        </w:rPr>
      </w:pPr>
    </w:p>
    <w:tbl>
      <w:tblPr>
        <w:tblW w:w="1028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2"/>
        <w:gridCol w:w="1843"/>
        <w:gridCol w:w="1780"/>
      </w:tblGrid>
      <w:tr w:rsidR="00D8290F" w:rsidRPr="00D8290F" w14:paraId="61793B3A" w14:textId="77777777" w:rsidTr="00D041C8">
        <w:trPr>
          <w:trHeight w:val="409"/>
        </w:trPr>
        <w:tc>
          <w:tcPr>
            <w:tcW w:w="6662" w:type="dxa"/>
            <w:vMerge w:val="restart"/>
            <w:tcBorders>
              <w:right w:val="nil"/>
            </w:tcBorders>
            <w:shd w:val="clear" w:color="auto" w:fill="4472C4" w:themeFill="accent1"/>
          </w:tcPr>
          <w:p w14:paraId="2ED9D92D" w14:textId="77777777" w:rsidR="00BB35EB" w:rsidRPr="00D8290F" w:rsidRDefault="00BB35EB" w:rsidP="00D8290F">
            <w:pPr>
              <w:pStyle w:val="TableParagraph"/>
              <w:spacing w:before="90"/>
              <w:ind w:left="208"/>
              <w:rPr>
                <w:b/>
                <w:color w:val="000000" w:themeColor="text1"/>
              </w:rPr>
            </w:pPr>
            <w:r w:rsidRPr="00D8290F">
              <w:rPr>
                <w:b/>
                <w:color w:val="000000" w:themeColor="text1"/>
              </w:rPr>
              <w:t>SUSTAINABILITY</w:t>
            </w:r>
          </w:p>
        </w:tc>
        <w:tc>
          <w:tcPr>
            <w:tcW w:w="1843" w:type="dxa"/>
            <w:tcBorders>
              <w:left w:val="nil"/>
              <w:right w:val="nil"/>
            </w:tcBorders>
            <w:shd w:val="clear" w:color="auto" w:fill="4472C4" w:themeFill="accent1"/>
          </w:tcPr>
          <w:p w14:paraId="766D4DF0" w14:textId="77777777" w:rsidR="00BB35EB" w:rsidRPr="00D8290F" w:rsidRDefault="00BB35EB" w:rsidP="00D8290F">
            <w:pPr>
              <w:pStyle w:val="TableParagraph"/>
              <w:spacing w:before="90"/>
              <w:ind w:left="355" w:right="355"/>
              <w:jc w:val="center"/>
              <w:rPr>
                <w:b/>
                <w:color w:val="000000" w:themeColor="text1"/>
              </w:rPr>
            </w:pPr>
            <w:r w:rsidRPr="00D8290F">
              <w:rPr>
                <w:b/>
                <w:color w:val="000000" w:themeColor="text1"/>
              </w:rPr>
              <w:t>Score</w:t>
            </w:r>
          </w:p>
        </w:tc>
        <w:tc>
          <w:tcPr>
            <w:tcW w:w="1780" w:type="dxa"/>
            <w:tcBorders>
              <w:left w:val="nil"/>
            </w:tcBorders>
            <w:shd w:val="clear" w:color="auto" w:fill="4472C4" w:themeFill="accent1"/>
          </w:tcPr>
          <w:p w14:paraId="5A53F209" w14:textId="77777777" w:rsidR="00BB35EB" w:rsidRPr="00D8290F" w:rsidRDefault="00BB35EB" w:rsidP="00D8290F">
            <w:pPr>
              <w:pStyle w:val="TableParagraph"/>
              <w:spacing w:before="90"/>
              <w:ind w:left="324" w:right="323"/>
              <w:jc w:val="center"/>
              <w:rPr>
                <w:b/>
                <w:color w:val="000000" w:themeColor="text1"/>
              </w:rPr>
            </w:pPr>
            <w:r w:rsidRPr="00D8290F">
              <w:rPr>
                <w:b/>
                <w:color w:val="000000" w:themeColor="text1"/>
              </w:rPr>
              <w:t>Range</w:t>
            </w:r>
          </w:p>
        </w:tc>
      </w:tr>
      <w:tr w:rsidR="00D8290F" w:rsidRPr="00D8290F" w14:paraId="28FD9FE6" w14:textId="77777777" w:rsidTr="00D041C8">
        <w:trPr>
          <w:trHeight w:val="409"/>
        </w:trPr>
        <w:tc>
          <w:tcPr>
            <w:tcW w:w="6662" w:type="dxa"/>
            <w:vMerge/>
            <w:tcBorders>
              <w:top w:val="nil"/>
              <w:right w:val="nil"/>
            </w:tcBorders>
            <w:shd w:val="clear" w:color="auto" w:fill="251658"/>
          </w:tcPr>
          <w:p w14:paraId="02E218DC" w14:textId="77777777" w:rsidR="00BB35EB" w:rsidRPr="00D8290F" w:rsidRDefault="00BB35EB" w:rsidP="00D8290F">
            <w:pPr>
              <w:spacing w:line="240" w:lineRule="auto"/>
              <w:rPr>
                <w:rFonts w:cs="Arial"/>
                <w:color w:val="000000" w:themeColor="text1"/>
                <w:szCs w:val="22"/>
              </w:rPr>
            </w:pPr>
          </w:p>
        </w:tc>
        <w:tc>
          <w:tcPr>
            <w:tcW w:w="1843" w:type="dxa"/>
          </w:tcPr>
          <w:p w14:paraId="36E05BE8" w14:textId="77777777" w:rsidR="00BB35EB" w:rsidRPr="00B64A19" w:rsidRDefault="00BB35EB" w:rsidP="00D8290F">
            <w:pPr>
              <w:pStyle w:val="TableParagraph"/>
              <w:spacing w:before="90"/>
              <w:ind w:left="401" w:right="405"/>
              <w:jc w:val="center"/>
              <w:rPr>
                <w:b/>
                <w:bCs/>
                <w:color w:val="000000" w:themeColor="text1"/>
              </w:rPr>
            </w:pPr>
            <w:r w:rsidRPr="00B64A19">
              <w:rPr>
                <w:b/>
                <w:bCs/>
                <w:color w:val="000000" w:themeColor="text1"/>
              </w:rPr>
              <w:t>25%</w:t>
            </w:r>
          </w:p>
        </w:tc>
        <w:tc>
          <w:tcPr>
            <w:tcW w:w="1780" w:type="dxa"/>
          </w:tcPr>
          <w:p w14:paraId="58329EA9" w14:textId="77777777" w:rsidR="00BB35EB" w:rsidRPr="00D8290F" w:rsidRDefault="00BB35EB" w:rsidP="00D8290F">
            <w:pPr>
              <w:pStyle w:val="TableParagraph"/>
              <w:spacing w:before="90"/>
              <w:ind w:left="401" w:right="405"/>
              <w:jc w:val="center"/>
              <w:rPr>
                <w:b/>
                <w:color w:val="000000" w:themeColor="text1"/>
              </w:rPr>
            </w:pPr>
            <w:r w:rsidRPr="00D8290F">
              <w:rPr>
                <w:b/>
                <w:color w:val="000000" w:themeColor="text1"/>
              </w:rPr>
              <w:t>0–20</w:t>
            </w:r>
          </w:p>
        </w:tc>
      </w:tr>
      <w:tr w:rsidR="00D8290F" w:rsidRPr="00D8290F" w14:paraId="41931931" w14:textId="77777777" w:rsidTr="00D041C8">
        <w:trPr>
          <w:trHeight w:val="4819"/>
        </w:trPr>
        <w:tc>
          <w:tcPr>
            <w:tcW w:w="6662" w:type="dxa"/>
          </w:tcPr>
          <w:p w14:paraId="24EC009D" w14:textId="166FB601"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includes a possibility of scalable </w:t>
            </w:r>
            <w:r w:rsidR="00076656">
              <w:rPr>
                <w:rFonts w:cs="Arial"/>
                <w:color w:val="000000" w:themeColor="text1"/>
                <w:szCs w:val="22"/>
              </w:rPr>
              <w:t>youth entrepreneurship development</w:t>
            </w:r>
            <w:r w:rsidRPr="00D8290F">
              <w:rPr>
                <w:rFonts w:cs="Arial"/>
                <w:color w:val="000000" w:themeColor="text1"/>
                <w:szCs w:val="22"/>
              </w:rPr>
              <w:t>, where programmes can be expanded after an initial pilot phase to reach significant numbers of young people.</w:t>
            </w:r>
          </w:p>
          <w:p w14:paraId="0CE05A82" w14:textId="0FF6393D"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focuses on capacity strengthening to address </w:t>
            </w:r>
            <w:r w:rsidR="00C461AE">
              <w:rPr>
                <w:rFonts w:cs="Arial"/>
                <w:color w:val="000000" w:themeColor="text1"/>
                <w:szCs w:val="22"/>
              </w:rPr>
              <w:t>youth entrepreneurship</w:t>
            </w:r>
            <w:r w:rsidRPr="00D8290F">
              <w:rPr>
                <w:rFonts w:cs="Arial"/>
                <w:color w:val="000000" w:themeColor="text1"/>
                <w:szCs w:val="22"/>
              </w:rPr>
              <w:t xml:space="preserve"> challenges in areas of immediate relevance</w:t>
            </w:r>
            <w:r w:rsidR="006A41D0">
              <w:rPr>
                <w:rFonts w:cs="Arial"/>
                <w:color w:val="000000" w:themeColor="text1"/>
                <w:szCs w:val="22"/>
              </w:rPr>
              <w:t>.</w:t>
            </w:r>
            <w:r w:rsidRPr="00D8290F">
              <w:rPr>
                <w:rFonts w:cs="Arial"/>
                <w:color w:val="000000" w:themeColor="text1"/>
                <w:szCs w:val="22"/>
              </w:rPr>
              <w:t xml:space="preserve"> </w:t>
            </w:r>
          </w:p>
          <w:p w14:paraId="15FCEE0B" w14:textId="77777777"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There is a clear plan for how the benefits of the activity(s) will be developed within or beyond the organisations, whether at a local/regional/national level</w:t>
            </w:r>
          </w:p>
          <w:p w14:paraId="2344D40B" w14:textId="73FEA0B7"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 xml:space="preserve">The proposal includes a clear and feasible description of how the </w:t>
            </w:r>
            <w:r w:rsidR="00EA7FF7">
              <w:rPr>
                <w:rFonts w:cs="Arial"/>
                <w:color w:val="000000" w:themeColor="text1"/>
                <w:szCs w:val="22"/>
              </w:rPr>
              <w:t>Partner</w:t>
            </w:r>
            <w:r w:rsidRPr="00D8290F">
              <w:rPr>
                <w:rFonts w:cs="Arial"/>
                <w:color w:val="000000" w:themeColor="text1"/>
                <w:szCs w:val="22"/>
              </w:rPr>
              <w:t xml:space="preserve"> organisations intend to sustain their collaboration over the longer term to ensure the outcomes are sustained beyond the funding period. </w:t>
            </w:r>
          </w:p>
          <w:p w14:paraId="22877EBE" w14:textId="4B407E36" w:rsidR="00BB35EB" w:rsidRPr="00D8290F" w:rsidRDefault="00BB35EB" w:rsidP="006927B9">
            <w:pPr>
              <w:pStyle w:val="ListParagraph"/>
              <w:numPr>
                <w:ilvl w:val="0"/>
                <w:numId w:val="39"/>
              </w:numPr>
              <w:spacing w:before="0" w:after="120" w:line="240" w:lineRule="auto"/>
              <w:jc w:val="left"/>
              <w:rPr>
                <w:rFonts w:cs="Arial"/>
                <w:color w:val="000000" w:themeColor="text1"/>
                <w:szCs w:val="22"/>
              </w:rPr>
            </w:pPr>
            <w:r w:rsidRPr="00D8290F">
              <w:rPr>
                <w:rFonts w:cs="Arial"/>
                <w:color w:val="000000" w:themeColor="text1"/>
                <w:szCs w:val="22"/>
              </w:rPr>
              <w:t>There is a planned mechanism for the dissemination of the results</w:t>
            </w:r>
            <w:r w:rsidR="009F2223">
              <w:rPr>
                <w:rFonts w:cs="Arial"/>
                <w:color w:val="000000" w:themeColor="text1"/>
                <w:szCs w:val="22"/>
              </w:rPr>
              <w:t>,</w:t>
            </w:r>
            <w:r w:rsidRPr="00D8290F">
              <w:rPr>
                <w:rFonts w:cs="Arial"/>
                <w:color w:val="000000" w:themeColor="text1"/>
                <w:szCs w:val="22"/>
              </w:rPr>
              <w:t xml:space="preserve"> which will enable sharing non-formal education practices and learning.</w:t>
            </w:r>
          </w:p>
        </w:tc>
        <w:tc>
          <w:tcPr>
            <w:tcW w:w="3623" w:type="dxa"/>
            <w:gridSpan w:val="2"/>
          </w:tcPr>
          <w:p w14:paraId="43160335" w14:textId="77777777" w:rsidR="00BB35EB" w:rsidRPr="00D8290F" w:rsidRDefault="00BB35EB" w:rsidP="008421DE">
            <w:pPr>
              <w:spacing w:line="240" w:lineRule="auto"/>
              <w:ind w:left="139"/>
              <w:jc w:val="left"/>
              <w:rPr>
                <w:rFonts w:cs="Arial"/>
                <w:color w:val="000000" w:themeColor="text1"/>
                <w:szCs w:val="22"/>
              </w:rPr>
            </w:pPr>
            <w:r w:rsidRPr="00D8290F">
              <w:rPr>
                <w:rFonts w:cs="Arial"/>
                <w:b/>
                <w:color w:val="000000" w:themeColor="text1"/>
                <w:szCs w:val="22"/>
              </w:rPr>
              <w:t xml:space="preserve">20 points: </w:t>
            </w:r>
            <w:r w:rsidRPr="00D8290F">
              <w:rPr>
                <w:rFonts w:cs="Arial"/>
                <w:color w:val="000000" w:themeColor="text1"/>
                <w:szCs w:val="22"/>
              </w:rPr>
              <w:t>Meets all criteria to an exceptional level</w:t>
            </w:r>
          </w:p>
          <w:p w14:paraId="3E85ED55" w14:textId="77777777" w:rsidR="00BB35EB" w:rsidRPr="00D8290F" w:rsidRDefault="00BB35EB" w:rsidP="008421DE">
            <w:pPr>
              <w:spacing w:line="240" w:lineRule="auto"/>
              <w:ind w:left="139"/>
              <w:jc w:val="left"/>
              <w:rPr>
                <w:rFonts w:cs="Arial"/>
                <w:color w:val="000000" w:themeColor="text1"/>
                <w:szCs w:val="22"/>
              </w:rPr>
            </w:pPr>
            <w:r w:rsidRPr="00D8290F">
              <w:rPr>
                <w:rFonts w:cs="Arial"/>
                <w:b/>
                <w:color w:val="000000" w:themeColor="text1"/>
                <w:szCs w:val="22"/>
              </w:rPr>
              <w:t xml:space="preserve">16 to 19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very high level</w:t>
            </w:r>
          </w:p>
          <w:p w14:paraId="32EEB0FE" w14:textId="77777777" w:rsidR="00BB35EB" w:rsidRPr="00D8290F" w:rsidRDefault="00BB35EB" w:rsidP="008421DE">
            <w:pPr>
              <w:spacing w:line="240" w:lineRule="auto"/>
              <w:ind w:left="139"/>
              <w:jc w:val="left"/>
              <w:rPr>
                <w:rFonts w:cs="Arial"/>
                <w:color w:val="000000" w:themeColor="text1"/>
                <w:szCs w:val="22"/>
              </w:rPr>
            </w:pPr>
            <w:r w:rsidRPr="00D8290F">
              <w:rPr>
                <w:rFonts w:cs="Arial"/>
                <w:b/>
                <w:color w:val="000000" w:themeColor="text1"/>
                <w:szCs w:val="22"/>
              </w:rPr>
              <w:t xml:space="preserve">11 to 15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 high level</w:t>
            </w:r>
          </w:p>
          <w:p w14:paraId="0A08D552" w14:textId="77777777" w:rsidR="00BB35EB" w:rsidRPr="00D8290F" w:rsidRDefault="00BB35EB" w:rsidP="008421DE">
            <w:pPr>
              <w:spacing w:line="240" w:lineRule="auto"/>
              <w:ind w:left="139"/>
              <w:jc w:val="left"/>
              <w:rPr>
                <w:rFonts w:cs="Arial"/>
                <w:color w:val="000000" w:themeColor="text1"/>
                <w:szCs w:val="22"/>
              </w:rPr>
            </w:pPr>
            <w:r w:rsidRPr="00D8290F">
              <w:rPr>
                <w:rFonts w:cs="Arial"/>
                <w:b/>
                <w:color w:val="000000" w:themeColor="text1"/>
                <w:szCs w:val="22"/>
              </w:rPr>
              <w:t xml:space="preserve">6 to 10 points: </w:t>
            </w:r>
            <w:r w:rsidRPr="00D8290F">
              <w:rPr>
                <w:rFonts w:cs="Arial"/>
                <w:color w:val="000000" w:themeColor="text1"/>
                <w:szCs w:val="22"/>
              </w:rPr>
              <w:t xml:space="preserve">Meets </w:t>
            </w:r>
            <w:proofErr w:type="gramStart"/>
            <w:r w:rsidRPr="00D8290F">
              <w:rPr>
                <w:rFonts w:cs="Arial"/>
                <w:color w:val="000000" w:themeColor="text1"/>
                <w:szCs w:val="22"/>
              </w:rPr>
              <w:t>the majority of</w:t>
            </w:r>
            <w:proofErr w:type="gramEnd"/>
            <w:r w:rsidRPr="00D8290F">
              <w:rPr>
                <w:rFonts w:cs="Arial"/>
                <w:color w:val="000000" w:themeColor="text1"/>
                <w:szCs w:val="22"/>
              </w:rPr>
              <w:t xml:space="preserve"> the criteria to an adequate level</w:t>
            </w:r>
          </w:p>
          <w:p w14:paraId="0FEC647D" w14:textId="77777777" w:rsidR="00BB35EB" w:rsidRPr="00D8290F" w:rsidRDefault="00BB35EB" w:rsidP="008421DE">
            <w:pPr>
              <w:spacing w:line="240" w:lineRule="auto"/>
              <w:ind w:left="139"/>
              <w:jc w:val="left"/>
              <w:rPr>
                <w:rFonts w:cs="Arial"/>
                <w:color w:val="000000" w:themeColor="text1"/>
                <w:szCs w:val="22"/>
              </w:rPr>
            </w:pPr>
            <w:r w:rsidRPr="00D8290F">
              <w:rPr>
                <w:rFonts w:cs="Arial"/>
                <w:b/>
                <w:color w:val="000000" w:themeColor="text1"/>
                <w:szCs w:val="22"/>
              </w:rPr>
              <w:t xml:space="preserve">1 to 5 points: </w:t>
            </w:r>
            <w:r w:rsidRPr="00D8290F">
              <w:rPr>
                <w:rFonts w:cs="Arial"/>
                <w:color w:val="000000" w:themeColor="text1"/>
                <w:szCs w:val="22"/>
              </w:rPr>
              <w:t>Meets some of the criteria to an adequate level</w:t>
            </w:r>
          </w:p>
          <w:p w14:paraId="7AD7BDA3" w14:textId="77777777" w:rsidR="00BB35EB" w:rsidRPr="00D8290F" w:rsidRDefault="00BB35EB" w:rsidP="008421DE">
            <w:pPr>
              <w:pStyle w:val="TableParagraph"/>
              <w:spacing w:before="90"/>
              <w:ind w:left="139" w:right="345"/>
              <w:rPr>
                <w:color w:val="000000" w:themeColor="text1"/>
              </w:rPr>
            </w:pPr>
            <w:r w:rsidRPr="00D8290F">
              <w:rPr>
                <w:b/>
                <w:color w:val="000000" w:themeColor="text1"/>
              </w:rPr>
              <w:t xml:space="preserve">0 points: </w:t>
            </w:r>
            <w:r w:rsidRPr="00D8290F">
              <w:rPr>
                <w:color w:val="000000" w:themeColor="text1"/>
              </w:rPr>
              <w:t>Fails to meet any of the criteria to an adequate level.</w:t>
            </w:r>
          </w:p>
        </w:tc>
      </w:tr>
      <w:tr w:rsidR="00D041C8" w:rsidRPr="00D8290F" w14:paraId="69E2FFE2" w14:textId="77777777" w:rsidTr="00C875B9">
        <w:trPr>
          <w:trHeight w:val="170"/>
        </w:trPr>
        <w:tc>
          <w:tcPr>
            <w:tcW w:w="6662" w:type="dxa"/>
          </w:tcPr>
          <w:p w14:paraId="61D40664" w14:textId="674F0892" w:rsidR="00D041C8" w:rsidRPr="00D041C8" w:rsidRDefault="00D041C8" w:rsidP="00D041C8">
            <w:pPr>
              <w:spacing w:before="0" w:line="240" w:lineRule="auto"/>
              <w:ind w:left="360"/>
              <w:jc w:val="left"/>
              <w:rPr>
                <w:rFonts w:cs="Arial"/>
                <w:szCs w:val="22"/>
              </w:rPr>
            </w:pPr>
            <w:r w:rsidRPr="00D8290F">
              <w:rPr>
                <w:b/>
                <w:color w:val="000000" w:themeColor="text1"/>
              </w:rPr>
              <w:t>TOTAL SCORE</w:t>
            </w:r>
            <w:r>
              <w:rPr>
                <w:rFonts w:cs="Arial"/>
                <w:szCs w:val="22"/>
              </w:rPr>
              <w:t>`</w:t>
            </w:r>
          </w:p>
        </w:tc>
        <w:tc>
          <w:tcPr>
            <w:tcW w:w="3623" w:type="dxa"/>
            <w:gridSpan w:val="2"/>
          </w:tcPr>
          <w:p w14:paraId="1E0611BB" w14:textId="56462C43" w:rsidR="00D041C8" w:rsidRPr="00D041C8" w:rsidRDefault="00D041C8" w:rsidP="00D041C8">
            <w:pPr>
              <w:spacing w:before="0" w:line="240" w:lineRule="auto"/>
              <w:rPr>
                <w:rFonts w:cs="Arial"/>
                <w:b/>
                <w:szCs w:val="22"/>
              </w:rPr>
            </w:pPr>
            <w:r>
              <w:rPr>
                <w:rFonts w:cs="Arial"/>
                <w:b/>
                <w:szCs w:val="22"/>
              </w:rPr>
              <w:t>100%</w:t>
            </w:r>
          </w:p>
        </w:tc>
      </w:tr>
    </w:tbl>
    <w:p w14:paraId="48E85555" w14:textId="77777777" w:rsidR="006B50B1" w:rsidRDefault="006B50B1" w:rsidP="006927B9">
      <w:pPr>
        <w:pStyle w:val="Heading1"/>
        <w:numPr>
          <w:ilvl w:val="0"/>
          <w:numId w:val="32"/>
        </w:numPr>
        <w:rPr>
          <w:rFonts w:ascii="Arial" w:hAnsi="Arial" w:cs="Arial"/>
          <w:bCs w:val="0"/>
          <w:color w:val="000000" w:themeColor="text1"/>
          <w:sz w:val="22"/>
          <w:szCs w:val="22"/>
        </w:rPr>
      </w:pPr>
      <w:bookmarkStart w:id="9" w:name="_Toc173506782"/>
      <w:bookmarkStart w:id="10" w:name="_Toc173506785"/>
      <w:bookmarkEnd w:id="7"/>
      <w:r w:rsidRPr="006B50B1">
        <w:rPr>
          <w:rFonts w:ascii="Arial" w:hAnsi="Arial" w:cs="Arial"/>
          <w:bCs w:val="0"/>
          <w:color w:val="000000" w:themeColor="text1"/>
          <w:sz w:val="22"/>
          <w:szCs w:val="22"/>
        </w:rPr>
        <w:lastRenderedPageBreak/>
        <w:t>Pre-Submission Checklist</w:t>
      </w:r>
      <w:bookmarkEnd w:id="9"/>
    </w:p>
    <w:tbl>
      <w:tblPr>
        <w:tblStyle w:val="TableGrid"/>
        <w:tblW w:w="10343" w:type="dxa"/>
        <w:tblLook w:val="04A0" w:firstRow="1" w:lastRow="0" w:firstColumn="1" w:lastColumn="0" w:noHBand="0" w:noVBand="1"/>
      </w:tblPr>
      <w:tblGrid>
        <w:gridCol w:w="10343"/>
      </w:tblGrid>
      <w:tr w:rsidR="00C875B9" w:rsidRPr="00D8290F" w14:paraId="462167F3" w14:textId="77777777" w:rsidTr="007230CA">
        <w:trPr>
          <w:trHeight w:val="563"/>
        </w:trPr>
        <w:tc>
          <w:tcPr>
            <w:tcW w:w="10343" w:type="dxa"/>
          </w:tcPr>
          <w:p w14:paraId="178C7C20"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The application has been submitted by the applicant by the published deadline.</w:t>
            </w:r>
          </w:p>
        </w:tc>
      </w:tr>
      <w:tr w:rsidR="00C875B9" w:rsidRPr="00D8290F" w14:paraId="226BABA8" w14:textId="77777777" w:rsidTr="007230CA">
        <w:tc>
          <w:tcPr>
            <w:tcW w:w="10343" w:type="dxa"/>
          </w:tcPr>
          <w:p w14:paraId="0A9DA142"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The application is completed in full.</w:t>
            </w:r>
          </w:p>
        </w:tc>
      </w:tr>
      <w:tr w:rsidR="00C875B9" w:rsidRPr="00D8290F" w14:paraId="506EC216" w14:textId="77777777" w:rsidTr="007230CA">
        <w:tc>
          <w:tcPr>
            <w:tcW w:w="10343" w:type="dxa"/>
          </w:tcPr>
          <w:p w14:paraId="17A521AD"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 xml:space="preserve">The application form and supporting documents have been completed in English. </w:t>
            </w:r>
          </w:p>
        </w:tc>
      </w:tr>
      <w:tr w:rsidR="00C875B9" w:rsidRPr="00D8290F" w14:paraId="0F4325B2" w14:textId="77777777" w:rsidTr="007230CA">
        <w:tc>
          <w:tcPr>
            <w:tcW w:w="10343" w:type="dxa"/>
          </w:tcPr>
          <w:p w14:paraId="4418A59A" w14:textId="1C7DDF62" w:rsidR="00C875B9" w:rsidRPr="00C875B9" w:rsidRDefault="00D0786C" w:rsidP="007230CA">
            <w:pPr>
              <w:pStyle w:val="ListParagraph"/>
              <w:numPr>
                <w:ilvl w:val="0"/>
                <w:numId w:val="46"/>
              </w:numPr>
              <w:spacing w:before="0" w:line="240" w:lineRule="auto"/>
              <w:rPr>
                <w:rFonts w:eastAsia="Arial" w:cs="Arial"/>
                <w:color w:val="000000" w:themeColor="text1"/>
                <w:szCs w:val="22"/>
              </w:rPr>
            </w:pPr>
            <w:r>
              <w:rPr>
                <w:rFonts w:eastAsia="Arial" w:cs="Arial"/>
                <w:color w:val="000000" w:themeColor="text1"/>
                <w:szCs w:val="22"/>
              </w:rPr>
              <w:t>The contracting</w:t>
            </w:r>
            <w:r w:rsidR="00C875B9" w:rsidRPr="00C875B9">
              <w:rPr>
                <w:rFonts w:eastAsia="Arial" w:cs="Arial"/>
                <w:color w:val="000000" w:themeColor="text1"/>
                <w:szCs w:val="22"/>
              </w:rPr>
              <w:t xml:space="preserve"> organisation is eligible (see Eligibility section).</w:t>
            </w:r>
          </w:p>
        </w:tc>
      </w:tr>
      <w:tr w:rsidR="00C875B9" w:rsidRPr="00D8290F" w14:paraId="7DC9B523" w14:textId="77777777" w:rsidTr="007230CA">
        <w:trPr>
          <w:trHeight w:val="300"/>
        </w:trPr>
        <w:tc>
          <w:tcPr>
            <w:tcW w:w="10343" w:type="dxa"/>
          </w:tcPr>
          <w:p w14:paraId="1E09E260"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 xml:space="preserve">Supporting documentation e.g. evidence of CSO registration, evidence of charitable status etc has been submitted for the organisations. </w:t>
            </w:r>
          </w:p>
        </w:tc>
      </w:tr>
      <w:tr w:rsidR="00C875B9" w:rsidRPr="00D8290F" w14:paraId="573EC1A9" w14:textId="77777777" w:rsidTr="007230CA">
        <w:tc>
          <w:tcPr>
            <w:tcW w:w="10343" w:type="dxa"/>
          </w:tcPr>
          <w:p w14:paraId="3E36FE45"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 xml:space="preserve">The applicants have included letters of support from both organisations, on headed paper, signed someone within the relevant organisation with appropriate delegated authority, giving specific commitment to the project. Supporting letters must be in English.  </w:t>
            </w:r>
          </w:p>
        </w:tc>
      </w:tr>
      <w:tr w:rsidR="00C875B9" w:rsidRPr="00D8290F" w14:paraId="44C88CFE" w14:textId="77777777" w:rsidTr="007230CA">
        <w:tc>
          <w:tcPr>
            <w:tcW w:w="10343" w:type="dxa"/>
          </w:tcPr>
          <w:p w14:paraId="1D98589F" w14:textId="13E5DFFD"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 xml:space="preserve">Applicants must have the capacity to administer a grant and satisfy British Council requirements to prevent bribery, fraud and professional misconduct. Applicants confirm that they comply with British Council requirements by responding to </w:t>
            </w:r>
            <w:r w:rsidR="00D0786C">
              <w:rPr>
                <w:rFonts w:eastAsia="Arial" w:cs="Arial"/>
                <w:color w:val="000000" w:themeColor="text1"/>
                <w:szCs w:val="22"/>
              </w:rPr>
              <w:t xml:space="preserve">the </w:t>
            </w:r>
            <w:r w:rsidRPr="00C875B9">
              <w:rPr>
                <w:rFonts w:eastAsia="Arial" w:cs="Arial"/>
                <w:color w:val="000000" w:themeColor="text1"/>
                <w:szCs w:val="22"/>
              </w:rPr>
              <w:t xml:space="preserve">Pre-submission Confirmation in the application form. </w:t>
            </w:r>
          </w:p>
        </w:tc>
      </w:tr>
      <w:tr w:rsidR="00C875B9" w:rsidRPr="00D8290F" w14:paraId="059D567C" w14:textId="77777777" w:rsidTr="007230CA">
        <w:tc>
          <w:tcPr>
            <w:tcW w:w="10343" w:type="dxa"/>
          </w:tcPr>
          <w:p w14:paraId="5CD5B5C7"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Applicants have submitted a detailed budget request using the budget spreadsheet provided with the grant call documents.</w:t>
            </w:r>
          </w:p>
        </w:tc>
      </w:tr>
      <w:tr w:rsidR="00C875B9" w:rsidRPr="00D8290F" w14:paraId="2A62B040" w14:textId="77777777" w:rsidTr="007230CA">
        <w:trPr>
          <w:trHeight w:val="300"/>
        </w:trPr>
        <w:tc>
          <w:tcPr>
            <w:tcW w:w="10343" w:type="dxa"/>
          </w:tcPr>
          <w:p w14:paraId="000B75F8"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Applicants have submitted a completed bank details form.</w:t>
            </w:r>
          </w:p>
        </w:tc>
      </w:tr>
      <w:tr w:rsidR="00C875B9" w:rsidRPr="00D8290F" w14:paraId="39AD6CD6" w14:textId="77777777" w:rsidTr="007230CA">
        <w:tc>
          <w:tcPr>
            <w:tcW w:w="10343" w:type="dxa"/>
          </w:tcPr>
          <w:p w14:paraId="27105D0B"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Human resource costs: Staff costs for personnel working directly on the grant funded project limited to 30% of the grant to be awarded.</w:t>
            </w:r>
          </w:p>
        </w:tc>
      </w:tr>
      <w:tr w:rsidR="00C875B9" w:rsidRPr="00D8290F" w14:paraId="1DE29E5A" w14:textId="77777777" w:rsidTr="007230CA">
        <w:tc>
          <w:tcPr>
            <w:tcW w:w="10343" w:type="dxa"/>
          </w:tcPr>
          <w:p w14:paraId="4D352E19"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Applicants have submitted a work plan</w:t>
            </w:r>
          </w:p>
        </w:tc>
      </w:tr>
      <w:tr w:rsidR="00C875B9" w:rsidRPr="00D8290F" w14:paraId="37A9C2CF" w14:textId="77777777" w:rsidTr="007230CA">
        <w:tc>
          <w:tcPr>
            <w:tcW w:w="10343" w:type="dxa"/>
          </w:tcPr>
          <w:p w14:paraId="19E1AB27" w14:textId="77777777" w:rsidR="00C875B9" w:rsidRPr="00C875B9" w:rsidRDefault="00C875B9" w:rsidP="007230CA">
            <w:pPr>
              <w:pStyle w:val="ListParagraph"/>
              <w:numPr>
                <w:ilvl w:val="0"/>
                <w:numId w:val="46"/>
              </w:numPr>
              <w:spacing w:before="0" w:line="240" w:lineRule="auto"/>
              <w:rPr>
                <w:rFonts w:eastAsia="Arial" w:cs="Arial"/>
                <w:color w:val="000000" w:themeColor="text1"/>
                <w:szCs w:val="22"/>
              </w:rPr>
            </w:pPr>
            <w:r w:rsidRPr="00C875B9">
              <w:rPr>
                <w:rFonts w:eastAsia="Arial" w:cs="Arial"/>
                <w:color w:val="000000" w:themeColor="text1"/>
                <w:szCs w:val="22"/>
              </w:rPr>
              <w:t xml:space="preserve">Applicants have submitted </w:t>
            </w:r>
            <w:r w:rsidRPr="00C875B9">
              <w:rPr>
                <w:rFonts w:cs="Arial"/>
                <w:color w:val="000000" w:themeColor="text1"/>
                <w:szCs w:val="22"/>
              </w:rPr>
              <w:t>a</w:t>
            </w:r>
            <w:r w:rsidRPr="00C875B9">
              <w:rPr>
                <w:rFonts w:eastAsia="Arial" w:cs="Arial"/>
                <w:color w:val="000000" w:themeColor="text1"/>
                <w:szCs w:val="22"/>
              </w:rPr>
              <w:t xml:space="preserve"> Monitoring and evaluation plan</w:t>
            </w:r>
          </w:p>
        </w:tc>
      </w:tr>
    </w:tbl>
    <w:p w14:paraId="3BB5C327" w14:textId="52FB2C99" w:rsidR="006B50B1" w:rsidRPr="006B50B1" w:rsidRDefault="006B50B1" w:rsidP="009B1B17">
      <w:pPr>
        <w:spacing w:before="0"/>
        <w:jc w:val="left"/>
        <w:rPr>
          <w:rFonts w:eastAsia="MS PGothic" w:cs="Arial"/>
          <w:b/>
          <w:bCs/>
          <w:color w:val="000000" w:themeColor="text1"/>
          <w:szCs w:val="22"/>
          <w:lang w:eastAsia="en-US"/>
        </w:rPr>
      </w:pPr>
    </w:p>
    <w:p w14:paraId="470C82B7" w14:textId="77777777" w:rsidR="006B50B1" w:rsidRPr="006B50B1" w:rsidRDefault="006B50B1" w:rsidP="006927B9">
      <w:pPr>
        <w:pStyle w:val="Heading1"/>
        <w:numPr>
          <w:ilvl w:val="0"/>
          <w:numId w:val="32"/>
        </w:numPr>
        <w:rPr>
          <w:rFonts w:ascii="Arial" w:hAnsi="Arial" w:cs="Arial"/>
          <w:bCs w:val="0"/>
          <w:color w:val="000000" w:themeColor="text1"/>
          <w:sz w:val="22"/>
          <w:szCs w:val="22"/>
        </w:rPr>
      </w:pPr>
      <w:bookmarkStart w:id="11" w:name="_Toc173506783"/>
      <w:r w:rsidRPr="006B50B1">
        <w:rPr>
          <w:rFonts w:ascii="Arial" w:hAnsi="Arial" w:cs="Arial"/>
          <w:bCs w:val="0"/>
          <w:color w:val="000000" w:themeColor="text1"/>
          <w:sz w:val="22"/>
          <w:szCs w:val="22"/>
        </w:rPr>
        <w:t>Applicant screening</w:t>
      </w:r>
      <w:bookmarkEnd w:id="11"/>
    </w:p>
    <w:p w14:paraId="74EDA6D7" w14:textId="5DEBB289" w:rsidR="006B50B1" w:rsidRPr="006B50B1" w:rsidRDefault="006B50B1" w:rsidP="009B1B17">
      <w:pPr>
        <w:widowControl w:val="0"/>
        <w:autoSpaceDE w:val="0"/>
        <w:autoSpaceDN w:val="0"/>
        <w:spacing w:before="265" w:after="120"/>
        <w:ind w:left="1" w:right="512"/>
        <w:jc w:val="left"/>
        <w:rPr>
          <w:rFonts w:eastAsia="Arial" w:cs="Arial"/>
          <w:color w:val="000000" w:themeColor="text1"/>
          <w:szCs w:val="22"/>
          <w:lang w:eastAsia="en-US"/>
        </w:rPr>
      </w:pPr>
      <w:proofErr w:type="gramStart"/>
      <w:r w:rsidRPr="006B50B1">
        <w:rPr>
          <w:rFonts w:eastAsia="Arial" w:cs="Arial"/>
          <w:color w:val="000000" w:themeColor="text1"/>
          <w:szCs w:val="22"/>
          <w:lang w:eastAsia="en-US"/>
        </w:rPr>
        <w:t>In order to</w:t>
      </w:r>
      <w:proofErr w:type="gramEnd"/>
      <w:r w:rsidRPr="006B50B1">
        <w:rPr>
          <w:rFonts w:eastAsia="Arial" w:cs="Arial"/>
          <w:color w:val="000000" w:themeColor="text1"/>
          <w:szCs w:val="22"/>
          <w:lang w:eastAsia="en-US"/>
        </w:rPr>
        <w:t xml:space="preserve"> comply with UK government legislation, the British Council may at any point during the application process carry out searches of relevant third-party screening databases to ensure that neither the applicant institutions nor any of the applicants’ employees, partners, directors, </w:t>
      </w:r>
      <w:r w:rsidR="00650E0A">
        <w:rPr>
          <w:rFonts w:eastAsia="Arial" w:cs="Arial"/>
          <w:color w:val="000000" w:themeColor="text1"/>
          <w:szCs w:val="22"/>
          <w:lang w:eastAsia="en-US"/>
        </w:rPr>
        <w:t xml:space="preserve">or </w:t>
      </w:r>
      <w:r w:rsidRPr="006B50B1">
        <w:rPr>
          <w:rFonts w:eastAsia="Arial" w:cs="Arial"/>
          <w:color w:val="000000" w:themeColor="text1"/>
          <w:szCs w:val="22"/>
          <w:lang w:eastAsia="en-US"/>
        </w:rPr>
        <w:t>shareholders are listed:</w:t>
      </w:r>
    </w:p>
    <w:p w14:paraId="5C2670E0" w14:textId="303320DF" w:rsidR="006B50B1" w:rsidRPr="006B50B1" w:rsidRDefault="006B50B1" w:rsidP="006927B9">
      <w:pPr>
        <w:widowControl w:val="0"/>
        <w:numPr>
          <w:ilvl w:val="0"/>
          <w:numId w:val="43"/>
        </w:numPr>
        <w:tabs>
          <w:tab w:val="left" w:pos="491"/>
          <w:tab w:val="left" w:pos="492"/>
        </w:tabs>
        <w:autoSpaceDE w:val="0"/>
        <w:autoSpaceDN w:val="0"/>
        <w:spacing w:before="1" w:after="120"/>
        <w:ind w:right="514"/>
        <w:jc w:val="left"/>
        <w:rPr>
          <w:rFonts w:eastAsia="Arial" w:cs="Arial"/>
          <w:color w:val="000000" w:themeColor="text1"/>
          <w:szCs w:val="22"/>
          <w:lang w:eastAsia="en-US"/>
        </w:rPr>
      </w:pPr>
      <w:r w:rsidRPr="006B50B1">
        <w:rPr>
          <w:rFonts w:eastAsia="Arial" w:cs="Arial"/>
          <w:color w:val="000000" w:themeColor="text1"/>
          <w:szCs w:val="22"/>
          <w:lang w:eastAsia="en-US"/>
        </w:rPr>
        <w:t xml:space="preserve">as an individual or entity with whom national or supranational bodies have decreed organisations should not have financial </w:t>
      </w:r>
      <w:r w:rsidR="00650E0A" w:rsidRPr="006B50B1">
        <w:rPr>
          <w:rFonts w:eastAsia="Arial" w:cs="Arial"/>
          <w:color w:val="000000" w:themeColor="text1"/>
          <w:szCs w:val="22"/>
          <w:lang w:eastAsia="en-US"/>
        </w:rPr>
        <w:t>dealings.</w:t>
      </w:r>
    </w:p>
    <w:p w14:paraId="49C53B6F" w14:textId="3480C7A1" w:rsidR="006B50B1" w:rsidRPr="006B50B1" w:rsidRDefault="006B50B1" w:rsidP="006927B9">
      <w:pPr>
        <w:widowControl w:val="0"/>
        <w:numPr>
          <w:ilvl w:val="0"/>
          <w:numId w:val="43"/>
        </w:numPr>
        <w:tabs>
          <w:tab w:val="left" w:pos="491"/>
          <w:tab w:val="left" w:pos="492"/>
        </w:tabs>
        <w:autoSpaceDE w:val="0"/>
        <w:autoSpaceDN w:val="0"/>
        <w:spacing w:before="1" w:after="120"/>
        <w:jc w:val="left"/>
        <w:rPr>
          <w:rFonts w:eastAsia="Arial" w:cs="Arial"/>
          <w:color w:val="000000" w:themeColor="text1"/>
          <w:szCs w:val="22"/>
          <w:lang w:eastAsia="en-US"/>
        </w:rPr>
      </w:pPr>
      <w:r w:rsidRPr="006B50B1">
        <w:rPr>
          <w:rFonts w:eastAsia="Arial" w:cs="Arial"/>
          <w:color w:val="000000" w:themeColor="text1"/>
          <w:szCs w:val="22"/>
          <w:lang w:eastAsia="en-US"/>
        </w:rPr>
        <w:t xml:space="preserve">as being wanted by Interpol or any national law enforcement body in connection with </w:t>
      </w:r>
      <w:r w:rsidR="00650E0A">
        <w:rPr>
          <w:rFonts w:eastAsia="Arial" w:cs="Arial"/>
          <w:color w:val="000000" w:themeColor="text1"/>
          <w:szCs w:val="22"/>
          <w:lang w:eastAsia="en-US"/>
        </w:rPr>
        <w:t xml:space="preserve">a </w:t>
      </w:r>
      <w:proofErr w:type="gramStart"/>
      <w:r w:rsidRPr="006B50B1">
        <w:rPr>
          <w:rFonts w:eastAsia="Arial" w:cs="Arial"/>
          <w:color w:val="000000" w:themeColor="text1"/>
          <w:szCs w:val="22"/>
          <w:lang w:eastAsia="en-US"/>
        </w:rPr>
        <w:t>crime;</w:t>
      </w:r>
      <w:proofErr w:type="gramEnd"/>
    </w:p>
    <w:p w14:paraId="2E85E70B" w14:textId="61FE71CD" w:rsidR="006B50B1" w:rsidRPr="006B50B1" w:rsidRDefault="006B50B1" w:rsidP="006927B9">
      <w:pPr>
        <w:widowControl w:val="0"/>
        <w:numPr>
          <w:ilvl w:val="0"/>
          <w:numId w:val="43"/>
        </w:numPr>
        <w:tabs>
          <w:tab w:val="left" w:pos="491"/>
          <w:tab w:val="left" w:pos="492"/>
        </w:tabs>
        <w:autoSpaceDE w:val="0"/>
        <w:autoSpaceDN w:val="0"/>
        <w:spacing w:before="0" w:after="120"/>
        <w:jc w:val="left"/>
        <w:rPr>
          <w:rFonts w:eastAsia="Arial" w:cs="Arial"/>
          <w:color w:val="000000" w:themeColor="text1"/>
          <w:szCs w:val="22"/>
          <w:lang w:eastAsia="en-US"/>
        </w:rPr>
      </w:pPr>
      <w:r w:rsidRPr="006B50B1">
        <w:rPr>
          <w:rFonts w:eastAsia="Arial" w:cs="Arial"/>
          <w:color w:val="000000" w:themeColor="text1"/>
          <w:szCs w:val="22"/>
          <w:lang w:eastAsia="en-US"/>
        </w:rPr>
        <w:t xml:space="preserve">as being subject to regulatory action by a national or international enforcement </w:t>
      </w:r>
      <w:r w:rsidR="00650E0A" w:rsidRPr="006B50B1">
        <w:rPr>
          <w:rFonts w:eastAsia="Arial" w:cs="Arial"/>
          <w:color w:val="000000" w:themeColor="text1"/>
          <w:szCs w:val="22"/>
          <w:lang w:eastAsia="en-US"/>
        </w:rPr>
        <w:t>body.</w:t>
      </w:r>
    </w:p>
    <w:p w14:paraId="61FD630A" w14:textId="77777777" w:rsidR="006B50B1" w:rsidRPr="006B50B1" w:rsidRDefault="006B50B1" w:rsidP="006927B9">
      <w:pPr>
        <w:widowControl w:val="0"/>
        <w:numPr>
          <w:ilvl w:val="0"/>
          <w:numId w:val="43"/>
        </w:numPr>
        <w:tabs>
          <w:tab w:val="left" w:pos="491"/>
          <w:tab w:val="left" w:pos="492"/>
        </w:tabs>
        <w:autoSpaceDE w:val="0"/>
        <w:autoSpaceDN w:val="0"/>
        <w:spacing w:before="2" w:after="120"/>
        <w:ind w:right="515"/>
        <w:jc w:val="left"/>
        <w:rPr>
          <w:rFonts w:eastAsia="Arial" w:cs="Arial"/>
          <w:color w:val="000000" w:themeColor="text1"/>
          <w:szCs w:val="22"/>
          <w:lang w:eastAsia="en-US"/>
        </w:rPr>
      </w:pPr>
      <w:r w:rsidRPr="006B50B1">
        <w:rPr>
          <w:rFonts w:eastAsia="Arial" w:cs="Arial"/>
          <w:color w:val="000000" w:themeColor="text1"/>
          <w:szCs w:val="22"/>
          <w:lang w:eastAsia="en-US"/>
        </w:rPr>
        <w:t>as being subject to export, trade or procurement controls or (in the case of an individual) as being disqualified from being a company director; and/or</w:t>
      </w:r>
    </w:p>
    <w:p w14:paraId="50CD72DD" w14:textId="77777777" w:rsidR="006B50B1" w:rsidRPr="006B50B1" w:rsidRDefault="006B50B1" w:rsidP="006927B9">
      <w:pPr>
        <w:widowControl w:val="0"/>
        <w:numPr>
          <w:ilvl w:val="0"/>
          <w:numId w:val="43"/>
        </w:numPr>
        <w:tabs>
          <w:tab w:val="left" w:pos="491"/>
          <w:tab w:val="left" w:pos="492"/>
        </w:tabs>
        <w:autoSpaceDE w:val="0"/>
        <w:autoSpaceDN w:val="0"/>
        <w:spacing w:before="4" w:after="120"/>
        <w:ind w:right="515"/>
        <w:jc w:val="left"/>
        <w:rPr>
          <w:rFonts w:eastAsia="Arial" w:cs="Arial"/>
          <w:color w:val="000000" w:themeColor="text1"/>
          <w:szCs w:val="22"/>
          <w:lang w:eastAsia="en-US"/>
        </w:rPr>
      </w:pPr>
      <w:r w:rsidRPr="006B50B1">
        <w:rPr>
          <w:rFonts w:eastAsia="Arial" w:cs="Arial"/>
          <w:color w:val="000000" w:themeColor="text1"/>
          <w:szCs w:val="22"/>
          <w:lang w:eastAsia="en-US"/>
        </w:rPr>
        <w:t>as being a heightened risk individual or organisation, or (in the case of an individual) a politically exposed person.</w:t>
      </w:r>
    </w:p>
    <w:p w14:paraId="7AF8ECB0" w14:textId="77777777" w:rsidR="006B50B1" w:rsidRPr="006B50B1" w:rsidRDefault="006B50B1" w:rsidP="009B1B17">
      <w:pPr>
        <w:widowControl w:val="0"/>
        <w:autoSpaceDE w:val="0"/>
        <w:autoSpaceDN w:val="0"/>
        <w:spacing w:before="0" w:after="120"/>
        <w:ind w:right="541"/>
        <w:jc w:val="left"/>
        <w:rPr>
          <w:rFonts w:eastAsia="Arial" w:cs="Arial"/>
          <w:color w:val="000000" w:themeColor="text1"/>
          <w:szCs w:val="22"/>
          <w:lang w:eastAsia="en-US"/>
        </w:rPr>
      </w:pPr>
      <w:r w:rsidRPr="006B50B1">
        <w:rPr>
          <w:rFonts w:eastAsia="Arial" w:cs="Arial"/>
          <w:color w:val="000000" w:themeColor="text1"/>
          <w:szCs w:val="22"/>
          <w:lang w:eastAsia="en-US"/>
        </w:rPr>
        <w:t>If the applicant or any other party is listed in a Screening Database for any of the reasons set out above, the British Council will assess the applicant as ineligible to apply for this grant call.</w:t>
      </w:r>
    </w:p>
    <w:p w14:paraId="2D2326F4" w14:textId="2ECFEA89" w:rsidR="006B50B1" w:rsidRPr="006B50B1" w:rsidRDefault="006B50B1" w:rsidP="009B1B17">
      <w:pPr>
        <w:widowControl w:val="0"/>
        <w:autoSpaceDE w:val="0"/>
        <w:autoSpaceDN w:val="0"/>
        <w:spacing w:before="0" w:after="120"/>
        <w:ind w:left="1" w:right="539"/>
        <w:jc w:val="left"/>
        <w:rPr>
          <w:rFonts w:eastAsia="Arial" w:cs="Arial"/>
          <w:color w:val="000000" w:themeColor="text1"/>
          <w:szCs w:val="22"/>
          <w:lang w:eastAsia="en-US"/>
        </w:rPr>
      </w:pPr>
      <w:r w:rsidRPr="006B50B1">
        <w:rPr>
          <w:rFonts w:eastAsia="Arial" w:cs="Arial"/>
          <w:color w:val="000000" w:themeColor="text1"/>
          <w:szCs w:val="22"/>
          <w:lang w:eastAsia="en-US"/>
        </w:rPr>
        <w:t>The applicant must provide the British Council with all information reasonably requested by the British Council to complete the screening searches.</w:t>
      </w:r>
    </w:p>
    <w:p w14:paraId="389A24D9" w14:textId="77777777" w:rsidR="006B50B1" w:rsidRPr="006B50B1" w:rsidRDefault="006B50B1" w:rsidP="009B1B17">
      <w:pPr>
        <w:widowControl w:val="0"/>
        <w:autoSpaceDE w:val="0"/>
        <w:autoSpaceDN w:val="0"/>
        <w:spacing w:before="0" w:after="120"/>
        <w:ind w:left="1" w:right="537"/>
        <w:jc w:val="left"/>
        <w:rPr>
          <w:rFonts w:eastAsia="Arial" w:cs="Arial"/>
          <w:color w:val="000000" w:themeColor="text1"/>
          <w:szCs w:val="22"/>
          <w:lang w:eastAsia="en-US"/>
        </w:rPr>
      </w:pPr>
      <w:r w:rsidRPr="006B50B1">
        <w:rPr>
          <w:rFonts w:eastAsia="Arial" w:cs="Arial"/>
          <w:color w:val="000000" w:themeColor="text1"/>
          <w:szCs w:val="22"/>
          <w:lang w:eastAsia="en-US"/>
        </w:rPr>
        <w:lastRenderedPageBreak/>
        <w:t>Please read the text to this effect on the application form and tick the box to show that you understand this.</w:t>
      </w:r>
    </w:p>
    <w:p w14:paraId="51525518" w14:textId="77777777" w:rsidR="006B50B1" w:rsidRPr="006B50B1" w:rsidRDefault="006B50B1" w:rsidP="009B1B17">
      <w:pPr>
        <w:widowControl w:val="0"/>
        <w:autoSpaceDE w:val="0"/>
        <w:autoSpaceDN w:val="0"/>
        <w:spacing w:before="0" w:after="120"/>
        <w:ind w:left="1" w:right="538"/>
        <w:jc w:val="left"/>
        <w:rPr>
          <w:rFonts w:eastAsia="Arial" w:cs="Arial"/>
          <w:color w:val="000000" w:themeColor="text1"/>
          <w:szCs w:val="22"/>
          <w:lang w:eastAsia="en-US"/>
        </w:rPr>
      </w:pPr>
      <w:r w:rsidRPr="006B50B1">
        <w:rPr>
          <w:rFonts w:eastAsia="Arial" w:cs="Arial"/>
          <w:color w:val="000000" w:themeColor="text1"/>
          <w:szCs w:val="22"/>
          <w:lang w:eastAsia="en-US"/>
        </w:rPr>
        <w:t>Please consider flexible and technological solutions to progress activity for planned work where feasible.</w:t>
      </w:r>
    </w:p>
    <w:p w14:paraId="0B8E1964" w14:textId="77777777" w:rsidR="006B50B1" w:rsidRPr="006B50B1" w:rsidRDefault="006B50B1" w:rsidP="006927B9">
      <w:pPr>
        <w:pStyle w:val="Heading1"/>
        <w:numPr>
          <w:ilvl w:val="0"/>
          <w:numId w:val="32"/>
        </w:numPr>
        <w:rPr>
          <w:rFonts w:ascii="Arial" w:hAnsi="Arial" w:cs="Arial"/>
          <w:bCs w:val="0"/>
          <w:color w:val="000000" w:themeColor="text1"/>
          <w:sz w:val="22"/>
          <w:szCs w:val="22"/>
        </w:rPr>
      </w:pPr>
      <w:bookmarkStart w:id="12" w:name="_Toc173506784"/>
      <w:r w:rsidRPr="006B50B1">
        <w:rPr>
          <w:rFonts w:ascii="Arial" w:hAnsi="Arial" w:cs="Arial"/>
          <w:bCs w:val="0"/>
          <w:color w:val="000000" w:themeColor="text1"/>
          <w:sz w:val="22"/>
          <w:szCs w:val="22"/>
        </w:rPr>
        <w:t>British Council contractual requirements</w:t>
      </w:r>
      <w:bookmarkEnd w:id="12"/>
    </w:p>
    <w:p w14:paraId="6570D3CA" w14:textId="77777777" w:rsidR="006B50B1" w:rsidRPr="006B50B1" w:rsidRDefault="006B50B1" w:rsidP="006927B9">
      <w:pPr>
        <w:widowControl w:val="0"/>
        <w:numPr>
          <w:ilvl w:val="0"/>
          <w:numId w:val="44"/>
        </w:numPr>
        <w:tabs>
          <w:tab w:val="left" w:pos="360"/>
        </w:tabs>
        <w:autoSpaceDE w:val="0"/>
        <w:autoSpaceDN w:val="0"/>
        <w:spacing w:before="269" w:after="120"/>
        <w:ind w:left="709" w:right="716" w:hanging="349"/>
        <w:contextualSpacing/>
        <w:jc w:val="left"/>
        <w:rPr>
          <w:rFonts w:eastAsia="Arial" w:cs="Arial"/>
          <w:color w:val="000000" w:themeColor="text1"/>
          <w:szCs w:val="22"/>
          <w:lang w:eastAsia="en-US"/>
        </w:rPr>
      </w:pPr>
      <w:r w:rsidRPr="006B50B1">
        <w:rPr>
          <w:rFonts w:eastAsia="Arial" w:cs="Arial"/>
          <w:color w:val="000000" w:themeColor="text1"/>
          <w:szCs w:val="22"/>
          <w:lang w:eastAsia="en-US"/>
        </w:rPr>
        <w:t xml:space="preserve">The contracting authority is the British Council which includes any subsidiary companies and other organisations that control or are controlled by the British Council from time to time (see: </w:t>
      </w:r>
      <w:hyperlink r:id="rId21">
        <w:r w:rsidRPr="006B50B1">
          <w:rPr>
            <w:rFonts w:eastAsia="Arial" w:cs="Arial"/>
            <w:color w:val="000000" w:themeColor="text1"/>
            <w:szCs w:val="22"/>
            <w:lang w:eastAsia="en-US"/>
          </w:rPr>
          <w:t>www.britishcouncil.org/organisation/structure/status</w:t>
        </w:r>
      </w:hyperlink>
      <w:r w:rsidRPr="006B50B1">
        <w:rPr>
          <w:rFonts w:eastAsia="Arial" w:cs="Arial"/>
          <w:color w:val="000000" w:themeColor="text1"/>
          <w:szCs w:val="22"/>
          <w:lang w:eastAsia="en-US"/>
        </w:rPr>
        <w:t>).</w:t>
      </w:r>
    </w:p>
    <w:p w14:paraId="3F5FE2C0" w14:textId="77777777" w:rsidR="006B50B1" w:rsidRPr="006B50B1" w:rsidRDefault="006B50B1" w:rsidP="006927B9">
      <w:pPr>
        <w:widowControl w:val="0"/>
        <w:numPr>
          <w:ilvl w:val="0"/>
          <w:numId w:val="44"/>
        </w:numPr>
        <w:tabs>
          <w:tab w:val="left" w:pos="360"/>
        </w:tabs>
        <w:autoSpaceDE w:val="0"/>
        <w:autoSpaceDN w:val="0"/>
        <w:spacing w:before="0" w:after="120"/>
        <w:ind w:left="709" w:right="526" w:hanging="349"/>
        <w:contextualSpacing/>
        <w:jc w:val="left"/>
        <w:rPr>
          <w:rFonts w:eastAsia="Arial" w:cs="Arial"/>
          <w:color w:val="000000" w:themeColor="text1"/>
          <w:szCs w:val="22"/>
          <w:lang w:eastAsia="en-US"/>
        </w:rPr>
      </w:pPr>
      <w:r w:rsidRPr="006B50B1">
        <w:rPr>
          <w:rFonts w:eastAsia="Arial" w:cs="Arial"/>
          <w:color w:val="000000" w:themeColor="text1"/>
          <w:szCs w:val="22"/>
          <w:lang w:eastAsia="en-US"/>
        </w:rPr>
        <w:t>The successful applicants will be expected to undertake activities in the UK and in the overseas countries listed in these guidelines.</w:t>
      </w:r>
    </w:p>
    <w:p w14:paraId="4EFC1EAD" w14:textId="77777777" w:rsidR="006B50B1" w:rsidRPr="006B50B1" w:rsidRDefault="006B50B1" w:rsidP="006927B9">
      <w:pPr>
        <w:widowControl w:val="0"/>
        <w:numPr>
          <w:ilvl w:val="0"/>
          <w:numId w:val="44"/>
        </w:numPr>
        <w:tabs>
          <w:tab w:val="left" w:pos="360"/>
        </w:tabs>
        <w:autoSpaceDE w:val="0"/>
        <w:autoSpaceDN w:val="0"/>
        <w:spacing w:before="1" w:after="120"/>
        <w:ind w:left="709" w:right="748" w:hanging="349"/>
        <w:contextualSpacing/>
        <w:jc w:val="left"/>
        <w:rPr>
          <w:rFonts w:eastAsia="Arial" w:cs="Arial"/>
          <w:color w:val="000000" w:themeColor="text1"/>
          <w:szCs w:val="22"/>
          <w:lang w:eastAsia="en-US"/>
        </w:rPr>
      </w:pPr>
      <w:r w:rsidRPr="006B50B1">
        <w:rPr>
          <w:rFonts w:eastAsia="Arial" w:cs="Arial"/>
          <w:color w:val="000000" w:themeColor="text1"/>
          <w:szCs w:val="22"/>
          <w:lang w:eastAsia="en-US"/>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42F9BF41" w14:textId="77777777" w:rsidR="006B50B1" w:rsidRPr="006B50B1" w:rsidRDefault="006B50B1" w:rsidP="006927B9">
      <w:pPr>
        <w:widowControl w:val="0"/>
        <w:numPr>
          <w:ilvl w:val="0"/>
          <w:numId w:val="44"/>
        </w:numPr>
        <w:tabs>
          <w:tab w:val="left" w:pos="360"/>
        </w:tabs>
        <w:autoSpaceDE w:val="0"/>
        <w:autoSpaceDN w:val="0"/>
        <w:spacing w:before="0" w:after="120"/>
        <w:ind w:left="709" w:right="772" w:hanging="349"/>
        <w:contextualSpacing/>
        <w:jc w:val="left"/>
        <w:rPr>
          <w:rFonts w:eastAsia="Arial" w:cs="Arial"/>
          <w:color w:val="000000" w:themeColor="text1"/>
          <w:szCs w:val="22"/>
          <w:lang w:eastAsia="en-US"/>
        </w:rPr>
      </w:pPr>
      <w:r w:rsidRPr="006B50B1">
        <w:rPr>
          <w:rFonts w:eastAsia="Arial" w:cs="Arial"/>
          <w:color w:val="000000" w:themeColor="text1"/>
          <w:szCs w:val="22"/>
          <w:lang w:eastAsia="en-US"/>
        </w:rPr>
        <w:t>(Terms and Conditions of the Grant Agreement) (“Grant Agreement”). By submitting a response to this call for applications, you are agreeing to be bound by the terms of these guidelines and the Grant Agreement without further negotiation or amendment.</w:t>
      </w:r>
    </w:p>
    <w:p w14:paraId="4635E18B" w14:textId="13090F2C" w:rsidR="006B50B1" w:rsidRPr="006B50B1" w:rsidRDefault="006B50B1" w:rsidP="006927B9">
      <w:pPr>
        <w:widowControl w:val="0"/>
        <w:numPr>
          <w:ilvl w:val="0"/>
          <w:numId w:val="44"/>
        </w:numPr>
        <w:tabs>
          <w:tab w:val="left" w:pos="360"/>
        </w:tabs>
        <w:autoSpaceDE w:val="0"/>
        <w:autoSpaceDN w:val="0"/>
        <w:spacing w:before="0" w:after="120"/>
        <w:ind w:left="709" w:right="772" w:hanging="349"/>
        <w:contextualSpacing/>
        <w:jc w:val="left"/>
        <w:rPr>
          <w:rFonts w:eastAsia="Arial" w:cs="Arial"/>
          <w:color w:val="000000" w:themeColor="text1"/>
          <w:szCs w:val="22"/>
          <w:lang w:eastAsia="en-US"/>
        </w:rPr>
      </w:pPr>
      <w:r w:rsidRPr="006B50B1">
        <w:rPr>
          <w:rFonts w:eastAsia="Arial" w:cs="Arial"/>
          <w:color w:val="000000" w:themeColor="text1"/>
          <w:szCs w:val="22"/>
          <w:lang w:eastAsia="en-US"/>
        </w:rPr>
        <w:t>In</w:t>
      </w:r>
      <w:r w:rsidRPr="006B50B1">
        <w:rPr>
          <w:rFonts w:eastAsia="Arial" w:cs="Arial"/>
          <w:color w:val="000000" w:themeColor="text1"/>
          <w:spacing w:val="-15"/>
          <w:szCs w:val="22"/>
          <w:lang w:eastAsia="en-US"/>
        </w:rPr>
        <w:t xml:space="preserve"> </w:t>
      </w:r>
      <w:r w:rsidRPr="006B50B1">
        <w:rPr>
          <w:rFonts w:eastAsia="Arial" w:cs="Arial"/>
          <w:color w:val="000000" w:themeColor="text1"/>
          <w:szCs w:val="22"/>
          <w:lang w:eastAsia="en-US"/>
        </w:rPr>
        <w:t>the</w:t>
      </w:r>
      <w:r w:rsidRPr="006B50B1">
        <w:rPr>
          <w:rFonts w:eastAsia="Arial" w:cs="Arial"/>
          <w:color w:val="000000" w:themeColor="text1"/>
          <w:spacing w:val="-13"/>
          <w:szCs w:val="22"/>
          <w:lang w:eastAsia="en-US"/>
        </w:rPr>
        <w:t xml:space="preserve"> </w:t>
      </w:r>
      <w:r w:rsidRPr="006B50B1">
        <w:rPr>
          <w:rFonts w:eastAsia="Arial" w:cs="Arial"/>
          <w:color w:val="000000" w:themeColor="text1"/>
          <w:szCs w:val="22"/>
          <w:lang w:eastAsia="en-US"/>
        </w:rPr>
        <w:t>event</w:t>
      </w:r>
      <w:r w:rsidRPr="006B50B1">
        <w:rPr>
          <w:rFonts w:eastAsia="Arial" w:cs="Arial"/>
          <w:color w:val="000000" w:themeColor="text1"/>
          <w:spacing w:val="-13"/>
          <w:szCs w:val="22"/>
          <w:lang w:eastAsia="en-US"/>
        </w:rPr>
        <w:t xml:space="preserve"> </w:t>
      </w:r>
      <w:r w:rsidRPr="006B50B1">
        <w:rPr>
          <w:rFonts w:eastAsia="Arial" w:cs="Arial"/>
          <w:color w:val="000000" w:themeColor="text1"/>
          <w:szCs w:val="22"/>
          <w:lang w:eastAsia="en-US"/>
        </w:rPr>
        <w:t>that</w:t>
      </w:r>
      <w:r w:rsidRPr="006B50B1">
        <w:rPr>
          <w:rFonts w:eastAsia="Arial" w:cs="Arial"/>
          <w:color w:val="000000" w:themeColor="text1"/>
          <w:spacing w:val="-5"/>
          <w:szCs w:val="22"/>
          <w:lang w:eastAsia="en-US"/>
        </w:rPr>
        <w:t xml:space="preserve"> </w:t>
      </w:r>
      <w:r w:rsidRPr="006B50B1">
        <w:rPr>
          <w:rFonts w:eastAsia="Arial" w:cs="Arial"/>
          <w:color w:val="000000" w:themeColor="text1"/>
          <w:szCs w:val="22"/>
          <w:lang w:eastAsia="en-US"/>
        </w:rPr>
        <w:t>you</w:t>
      </w:r>
      <w:r w:rsidRPr="006B50B1">
        <w:rPr>
          <w:rFonts w:eastAsia="Arial" w:cs="Arial"/>
          <w:color w:val="000000" w:themeColor="text1"/>
          <w:spacing w:val="-15"/>
          <w:szCs w:val="22"/>
          <w:lang w:eastAsia="en-US"/>
        </w:rPr>
        <w:t xml:space="preserve"> </w:t>
      </w:r>
      <w:r w:rsidRPr="006B50B1">
        <w:rPr>
          <w:rFonts w:eastAsia="Arial" w:cs="Arial"/>
          <w:color w:val="000000" w:themeColor="text1"/>
          <w:szCs w:val="22"/>
          <w:lang w:eastAsia="en-US"/>
        </w:rPr>
        <w:t>have</w:t>
      </w:r>
      <w:r w:rsidRPr="006B50B1">
        <w:rPr>
          <w:rFonts w:eastAsia="Arial" w:cs="Arial"/>
          <w:color w:val="000000" w:themeColor="text1"/>
          <w:spacing w:val="-14"/>
          <w:szCs w:val="22"/>
          <w:lang w:eastAsia="en-US"/>
        </w:rPr>
        <w:t xml:space="preserve"> </w:t>
      </w:r>
      <w:r w:rsidRPr="006B50B1">
        <w:rPr>
          <w:rFonts w:eastAsia="Arial" w:cs="Arial"/>
          <w:color w:val="000000" w:themeColor="text1"/>
          <w:szCs w:val="22"/>
          <w:lang w:eastAsia="en-US"/>
        </w:rPr>
        <w:t>any</w:t>
      </w:r>
      <w:r w:rsidRPr="006B50B1">
        <w:rPr>
          <w:rFonts w:eastAsia="Arial" w:cs="Arial"/>
          <w:color w:val="000000" w:themeColor="text1"/>
          <w:spacing w:val="-14"/>
          <w:szCs w:val="22"/>
          <w:lang w:eastAsia="en-US"/>
        </w:rPr>
        <w:t xml:space="preserve"> </w:t>
      </w:r>
      <w:r w:rsidRPr="006B50B1">
        <w:rPr>
          <w:rFonts w:eastAsia="Arial" w:cs="Arial"/>
          <w:color w:val="000000" w:themeColor="text1"/>
          <w:szCs w:val="22"/>
          <w:lang w:eastAsia="en-US"/>
        </w:rPr>
        <w:t>concerns</w:t>
      </w:r>
      <w:r w:rsidRPr="006B50B1">
        <w:rPr>
          <w:rFonts w:eastAsia="Arial" w:cs="Arial"/>
          <w:color w:val="000000" w:themeColor="text1"/>
          <w:spacing w:val="-12"/>
          <w:szCs w:val="22"/>
          <w:lang w:eastAsia="en-US"/>
        </w:rPr>
        <w:t xml:space="preserve"> </w:t>
      </w:r>
      <w:r w:rsidRPr="006B50B1">
        <w:rPr>
          <w:rFonts w:eastAsia="Arial" w:cs="Arial"/>
          <w:color w:val="000000" w:themeColor="text1"/>
          <w:szCs w:val="22"/>
          <w:lang w:eastAsia="en-US"/>
        </w:rPr>
        <w:t>or</w:t>
      </w:r>
      <w:r w:rsidRPr="006B50B1">
        <w:rPr>
          <w:rFonts w:eastAsia="Arial" w:cs="Arial"/>
          <w:color w:val="000000" w:themeColor="text1"/>
          <w:spacing w:val="-15"/>
          <w:szCs w:val="22"/>
          <w:lang w:eastAsia="en-US"/>
        </w:rPr>
        <w:t xml:space="preserve"> </w:t>
      </w:r>
      <w:r w:rsidRPr="006B50B1">
        <w:rPr>
          <w:rFonts w:eastAsia="Arial" w:cs="Arial"/>
          <w:color w:val="000000" w:themeColor="text1"/>
          <w:szCs w:val="22"/>
          <w:lang w:eastAsia="en-US"/>
        </w:rPr>
        <w:t>queries</w:t>
      </w:r>
      <w:r w:rsidRPr="006B50B1">
        <w:rPr>
          <w:rFonts w:eastAsia="Arial" w:cs="Arial"/>
          <w:color w:val="000000" w:themeColor="text1"/>
          <w:spacing w:val="-13"/>
          <w:szCs w:val="22"/>
          <w:lang w:eastAsia="en-US"/>
        </w:rPr>
        <w:t xml:space="preserve"> </w:t>
      </w:r>
      <w:r w:rsidRPr="006B50B1">
        <w:rPr>
          <w:rFonts w:eastAsia="Arial" w:cs="Arial"/>
          <w:color w:val="000000" w:themeColor="text1"/>
          <w:szCs w:val="22"/>
          <w:lang w:eastAsia="en-US"/>
        </w:rPr>
        <w:t>in</w:t>
      </w:r>
      <w:r w:rsidRPr="006B50B1">
        <w:rPr>
          <w:rFonts w:eastAsia="Arial" w:cs="Arial"/>
          <w:color w:val="000000" w:themeColor="text1"/>
          <w:spacing w:val="-14"/>
          <w:szCs w:val="22"/>
          <w:lang w:eastAsia="en-US"/>
        </w:rPr>
        <w:t xml:space="preserve"> </w:t>
      </w:r>
      <w:r w:rsidRPr="006B50B1">
        <w:rPr>
          <w:rFonts w:eastAsia="Arial" w:cs="Arial"/>
          <w:color w:val="000000" w:themeColor="text1"/>
          <w:szCs w:val="22"/>
          <w:lang w:eastAsia="en-US"/>
        </w:rPr>
        <w:t>relation</w:t>
      </w:r>
      <w:r w:rsidRPr="006B50B1">
        <w:rPr>
          <w:rFonts w:eastAsia="Arial" w:cs="Arial"/>
          <w:color w:val="000000" w:themeColor="text1"/>
          <w:spacing w:val="-14"/>
          <w:szCs w:val="22"/>
          <w:lang w:eastAsia="en-US"/>
        </w:rPr>
        <w:t xml:space="preserve"> </w:t>
      </w:r>
      <w:r w:rsidRPr="006B50B1">
        <w:rPr>
          <w:rFonts w:eastAsia="Arial" w:cs="Arial"/>
          <w:color w:val="000000" w:themeColor="text1"/>
          <w:szCs w:val="22"/>
          <w:lang w:eastAsia="en-US"/>
        </w:rPr>
        <w:t>to</w:t>
      </w:r>
      <w:r w:rsidRPr="006B50B1">
        <w:rPr>
          <w:rFonts w:eastAsia="Arial" w:cs="Arial"/>
          <w:color w:val="000000" w:themeColor="text1"/>
          <w:spacing w:val="-14"/>
          <w:szCs w:val="22"/>
          <w:lang w:eastAsia="en-US"/>
        </w:rPr>
        <w:t xml:space="preserve"> </w:t>
      </w:r>
      <w:r w:rsidRPr="006B50B1">
        <w:rPr>
          <w:rFonts w:eastAsia="Arial" w:cs="Arial"/>
          <w:color w:val="000000" w:themeColor="text1"/>
          <w:szCs w:val="22"/>
          <w:lang w:eastAsia="en-US"/>
        </w:rPr>
        <w:t>the</w:t>
      </w:r>
      <w:r w:rsidRPr="006B50B1">
        <w:rPr>
          <w:rFonts w:eastAsia="Arial" w:cs="Arial"/>
          <w:color w:val="000000" w:themeColor="text1"/>
          <w:spacing w:val="-16"/>
          <w:szCs w:val="22"/>
          <w:lang w:eastAsia="en-US"/>
        </w:rPr>
        <w:t xml:space="preserve"> </w:t>
      </w:r>
      <w:r w:rsidRPr="006B50B1">
        <w:rPr>
          <w:rFonts w:eastAsia="Arial" w:cs="Arial"/>
          <w:color w:val="000000" w:themeColor="text1"/>
          <w:szCs w:val="22"/>
          <w:lang w:eastAsia="en-US"/>
        </w:rPr>
        <w:t>Grant</w:t>
      </w:r>
      <w:r w:rsidRPr="006B50B1">
        <w:rPr>
          <w:rFonts w:eastAsia="Arial" w:cs="Arial"/>
          <w:color w:val="000000" w:themeColor="text1"/>
          <w:spacing w:val="-13"/>
          <w:szCs w:val="22"/>
          <w:lang w:eastAsia="en-US"/>
        </w:rPr>
        <w:t xml:space="preserve"> </w:t>
      </w:r>
      <w:r w:rsidRPr="006B50B1">
        <w:rPr>
          <w:rFonts w:eastAsia="Arial" w:cs="Arial"/>
          <w:color w:val="000000" w:themeColor="text1"/>
          <w:szCs w:val="22"/>
          <w:lang w:eastAsia="en-US"/>
        </w:rPr>
        <w:t xml:space="preserve">Agreement, you should submit a clarification request to </w:t>
      </w:r>
      <w:hyperlink r:id="rId22" w:history="1">
        <w:r w:rsidR="00A55708" w:rsidRPr="007F53A3">
          <w:rPr>
            <w:rStyle w:val="Hyperlink"/>
            <w:rFonts w:eastAsia="Noto Sans CJK SC Regular" w:cs="Arial"/>
            <w:color w:val="000000" w:themeColor="text1"/>
            <w:szCs w:val="22"/>
          </w:rPr>
          <w:t>Rahaman.Khan@bd.britishcouncil.org</w:t>
        </w:r>
      </w:hyperlink>
      <w:r w:rsidR="00A55708" w:rsidRPr="007F53A3">
        <w:rPr>
          <w:rFonts w:eastAsia="Noto Sans CJK SC Regular" w:cs="Arial"/>
          <w:color w:val="000000" w:themeColor="text1"/>
          <w:szCs w:val="22"/>
        </w:rPr>
        <w:t xml:space="preserve"> copying </w:t>
      </w:r>
      <w:hyperlink r:id="rId23" w:history="1">
        <w:r w:rsidR="00A55708" w:rsidRPr="007F53A3">
          <w:rPr>
            <w:rStyle w:val="Hyperlink"/>
            <w:rFonts w:eastAsia="Noto Sans CJK SC Regular" w:cs="Arial"/>
            <w:color w:val="000000" w:themeColor="text1"/>
            <w:szCs w:val="22"/>
          </w:rPr>
          <w:t>Tamim.Mostafa1@britishcouncil.org</w:t>
        </w:r>
      </w:hyperlink>
      <w:r w:rsidR="00A55708" w:rsidRPr="007F53A3">
        <w:rPr>
          <w:rFonts w:eastAsia="Noto Sans CJK SC Regular" w:cs="Arial"/>
          <w:color w:val="000000" w:themeColor="text1"/>
          <w:szCs w:val="22"/>
        </w:rPr>
        <w:t xml:space="preserve">  </w:t>
      </w:r>
      <w:r w:rsidRPr="006B50B1">
        <w:rPr>
          <w:rFonts w:eastAsia="Arial" w:cs="Arial"/>
          <w:color w:val="000000" w:themeColor="text1"/>
          <w:szCs w:val="22"/>
          <w:lang w:eastAsia="en-US"/>
        </w:rPr>
        <w:t xml:space="preserve">in accordance with the provisions of this call for applications by the application deadline. The British Council reserves the right not to make any changes to the Grant Agreement. </w:t>
      </w:r>
    </w:p>
    <w:p w14:paraId="3F212D8F" w14:textId="77777777" w:rsidR="006B50B1" w:rsidRPr="006B50B1" w:rsidRDefault="006B50B1" w:rsidP="006927B9">
      <w:pPr>
        <w:widowControl w:val="0"/>
        <w:numPr>
          <w:ilvl w:val="0"/>
          <w:numId w:val="42"/>
        </w:numPr>
        <w:tabs>
          <w:tab w:val="left" w:pos="709"/>
        </w:tabs>
        <w:autoSpaceDE w:val="0"/>
        <w:autoSpaceDN w:val="0"/>
        <w:spacing w:before="0" w:after="120"/>
        <w:ind w:right="1004"/>
        <w:jc w:val="left"/>
        <w:rPr>
          <w:rFonts w:eastAsia="Arial" w:cs="Arial"/>
          <w:color w:val="000000" w:themeColor="text1"/>
          <w:szCs w:val="22"/>
          <w:lang w:eastAsia="en-US"/>
        </w:rPr>
      </w:pPr>
      <w:r w:rsidRPr="006B50B1">
        <w:rPr>
          <w:rFonts w:eastAsia="Arial" w:cs="Arial"/>
          <w:color w:val="000000" w:themeColor="text1"/>
          <w:szCs w:val="22"/>
          <w:lang w:eastAsia="en-US"/>
        </w:rPr>
        <w:t>The</w:t>
      </w:r>
      <w:r w:rsidRPr="006B50B1">
        <w:rPr>
          <w:rFonts w:eastAsia="Arial" w:cs="Arial"/>
          <w:color w:val="000000" w:themeColor="text1"/>
          <w:spacing w:val="-7"/>
          <w:szCs w:val="22"/>
          <w:lang w:eastAsia="en-US"/>
        </w:rPr>
        <w:t xml:space="preserve"> </w:t>
      </w:r>
      <w:r w:rsidRPr="006B50B1">
        <w:rPr>
          <w:rFonts w:eastAsia="Arial" w:cs="Arial"/>
          <w:color w:val="000000" w:themeColor="text1"/>
          <w:szCs w:val="22"/>
          <w:lang w:eastAsia="en-US"/>
        </w:rPr>
        <w:t>British Council is under no obligation to consider any clarifications/amendments to the Grant Agreement requested following the application deadline.</w:t>
      </w:r>
    </w:p>
    <w:p w14:paraId="76DDAEDF" w14:textId="77777777" w:rsidR="006B50B1" w:rsidRPr="006B50B1" w:rsidRDefault="006B50B1" w:rsidP="009B1B17">
      <w:pPr>
        <w:spacing w:before="0" w:after="120"/>
        <w:ind w:left="852"/>
        <w:contextualSpacing/>
        <w:jc w:val="left"/>
        <w:rPr>
          <w:rFonts w:eastAsia="Arial" w:cs="Arial"/>
          <w:color w:val="000000" w:themeColor="text1"/>
          <w:szCs w:val="22"/>
          <w:lang w:eastAsia="en-US"/>
        </w:rPr>
      </w:pPr>
    </w:p>
    <w:p w14:paraId="6E98202A" w14:textId="42DE4763" w:rsidR="006B50B1" w:rsidRPr="00D8290F" w:rsidRDefault="006B50B1" w:rsidP="009B1B17">
      <w:pPr>
        <w:spacing w:before="0"/>
        <w:jc w:val="left"/>
        <w:rPr>
          <w:rFonts w:eastAsia="MS PGothic" w:cs="Arial"/>
          <w:b/>
          <w:bCs/>
          <w:color w:val="000000" w:themeColor="text1"/>
          <w:szCs w:val="22"/>
          <w:lang w:eastAsia="en-US"/>
        </w:rPr>
      </w:pPr>
      <w:r w:rsidRPr="006B50B1">
        <w:rPr>
          <w:rFonts w:eastAsia="Arial" w:cs="Arial"/>
          <w:color w:val="000000" w:themeColor="text1"/>
          <w:szCs w:val="22"/>
          <w:lang w:eastAsia="en-US"/>
        </w:rPr>
        <w:br w:type="page"/>
      </w:r>
    </w:p>
    <w:p w14:paraId="6A459B63" w14:textId="39362E39" w:rsidR="007730AC" w:rsidRPr="007730AC" w:rsidRDefault="007730AC" w:rsidP="006927B9">
      <w:pPr>
        <w:pStyle w:val="Heading1"/>
        <w:numPr>
          <w:ilvl w:val="0"/>
          <w:numId w:val="32"/>
        </w:numPr>
        <w:rPr>
          <w:rFonts w:ascii="Arial" w:hAnsi="Arial" w:cs="Arial"/>
          <w:bCs w:val="0"/>
          <w:color w:val="000000" w:themeColor="text1"/>
          <w:sz w:val="22"/>
          <w:szCs w:val="22"/>
        </w:rPr>
      </w:pPr>
      <w:r w:rsidRPr="007730AC">
        <w:rPr>
          <w:rFonts w:ascii="Arial" w:hAnsi="Arial" w:cs="Arial"/>
          <w:bCs w:val="0"/>
          <w:color w:val="000000" w:themeColor="text1"/>
          <w:sz w:val="22"/>
          <w:szCs w:val="22"/>
        </w:rPr>
        <w:lastRenderedPageBreak/>
        <w:t>Monitoring and reporting</w:t>
      </w:r>
      <w:bookmarkEnd w:id="10"/>
    </w:p>
    <w:p w14:paraId="0B6722FF" w14:textId="0D8681B3" w:rsidR="007730AC" w:rsidRPr="007730AC" w:rsidRDefault="007730AC" w:rsidP="00625C53">
      <w:pPr>
        <w:widowControl w:val="0"/>
        <w:autoSpaceDE w:val="0"/>
        <w:autoSpaceDN w:val="0"/>
        <w:spacing w:before="414" w:line="276" w:lineRule="auto"/>
        <w:ind w:right="513"/>
        <w:rPr>
          <w:rFonts w:eastAsia="Arial" w:cs="Arial"/>
          <w:color w:val="000000" w:themeColor="text1"/>
          <w:szCs w:val="22"/>
          <w:lang w:bidi="en-GB"/>
        </w:rPr>
      </w:pPr>
      <w:r w:rsidRPr="007730AC">
        <w:rPr>
          <w:rFonts w:eastAsia="Arial" w:cs="Arial"/>
          <w:color w:val="000000" w:themeColor="text1"/>
          <w:szCs w:val="22"/>
          <w:lang w:bidi="en-GB"/>
        </w:rPr>
        <w:t>Lead</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partners</w:t>
      </w:r>
      <w:r w:rsidRPr="007730AC">
        <w:rPr>
          <w:rFonts w:eastAsia="Arial" w:cs="Arial"/>
          <w:color w:val="000000" w:themeColor="text1"/>
          <w:spacing w:val="-6"/>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6"/>
          <w:szCs w:val="22"/>
          <w:lang w:bidi="en-GB"/>
        </w:rPr>
        <w:t xml:space="preserve"> </w:t>
      </w:r>
      <w:r w:rsidRPr="007730AC">
        <w:rPr>
          <w:rFonts w:eastAsia="Arial" w:cs="Arial"/>
          <w:color w:val="000000" w:themeColor="text1"/>
          <w:szCs w:val="22"/>
          <w:lang w:bidi="en-GB"/>
        </w:rPr>
        <w:t>associates</w:t>
      </w:r>
      <w:r w:rsidRPr="007730AC">
        <w:rPr>
          <w:rFonts w:eastAsia="Arial" w:cs="Arial"/>
          <w:color w:val="000000" w:themeColor="text1"/>
          <w:spacing w:val="-6"/>
          <w:szCs w:val="22"/>
          <w:lang w:bidi="en-GB"/>
        </w:rPr>
        <w:t xml:space="preserve"> </w:t>
      </w:r>
      <w:r w:rsidRPr="007730AC">
        <w:rPr>
          <w:rFonts w:eastAsia="Arial" w:cs="Arial"/>
          <w:color w:val="000000" w:themeColor="text1"/>
          <w:szCs w:val="22"/>
          <w:lang w:bidi="en-GB"/>
        </w:rPr>
        <w:t>are</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required</w:t>
      </w:r>
      <w:r w:rsidRPr="007730AC">
        <w:rPr>
          <w:rFonts w:eastAsia="Arial" w:cs="Arial"/>
          <w:color w:val="000000" w:themeColor="text1"/>
          <w:spacing w:val="-6"/>
          <w:szCs w:val="22"/>
          <w:lang w:bidi="en-GB"/>
        </w:rPr>
        <w:t xml:space="preserve"> </w:t>
      </w:r>
      <w:r w:rsidRPr="007730AC">
        <w:rPr>
          <w:rFonts w:eastAsia="Arial" w:cs="Arial"/>
          <w:color w:val="000000" w:themeColor="text1"/>
          <w:szCs w:val="22"/>
          <w:lang w:bidi="en-GB"/>
        </w:rPr>
        <w:t>to</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submit</w:t>
      </w:r>
      <w:r w:rsidRPr="007730AC">
        <w:rPr>
          <w:rFonts w:eastAsia="Arial" w:cs="Arial"/>
          <w:color w:val="000000" w:themeColor="text1"/>
          <w:spacing w:val="-6"/>
          <w:szCs w:val="22"/>
          <w:lang w:bidi="en-GB"/>
        </w:rPr>
        <w:t xml:space="preserve"> </w:t>
      </w:r>
      <w:r w:rsidRPr="007730AC">
        <w:rPr>
          <w:rFonts w:eastAsia="Arial" w:cs="Arial"/>
          <w:color w:val="000000" w:themeColor="text1"/>
          <w:szCs w:val="22"/>
          <w:lang w:bidi="en-GB"/>
        </w:rPr>
        <w:t>reports</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to</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the</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British</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Council,</w:t>
      </w:r>
      <w:r w:rsidRPr="007730AC">
        <w:rPr>
          <w:rFonts w:eastAsia="Arial" w:cs="Arial"/>
          <w:color w:val="000000" w:themeColor="text1"/>
          <w:spacing w:val="-5"/>
          <w:szCs w:val="22"/>
          <w:lang w:bidi="en-GB"/>
        </w:rPr>
        <w:t xml:space="preserve"> </w:t>
      </w:r>
      <w:r w:rsidRPr="007730AC">
        <w:rPr>
          <w:rFonts w:eastAsia="Arial" w:cs="Arial"/>
          <w:color w:val="000000" w:themeColor="text1"/>
          <w:szCs w:val="22"/>
          <w:lang w:bidi="en-GB"/>
        </w:rPr>
        <w:t>please</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refer to Key milestones for</w:t>
      </w:r>
      <w:r w:rsidRPr="007730AC">
        <w:rPr>
          <w:rFonts w:eastAsia="Arial" w:cs="Arial"/>
          <w:color w:val="000000" w:themeColor="text1"/>
          <w:spacing w:val="1"/>
          <w:szCs w:val="22"/>
          <w:lang w:bidi="en-GB"/>
        </w:rPr>
        <w:t xml:space="preserve"> </w:t>
      </w:r>
      <w:r w:rsidRPr="007730AC">
        <w:rPr>
          <w:rFonts w:eastAsia="Arial" w:cs="Arial"/>
          <w:color w:val="000000" w:themeColor="text1"/>
          <w:szCs w:val="22"/>
          <w:lang w:bidi="en-GB"/>
        </w:rPr>
        <w:t>dates</w:t>
      </w:r>
      <w:r w:rsidR="00A55708" w:rsidRPr="00D8290F">
        <w:rPr>
          <w:rFonts w:eastAsia="Arial" w:cs="Arial"/>
          <w:color w:val="000000" w:themeColor="text1"/>
          <w:szCs w:val="22"/>
          <w:lang w:bidi="en-GB"/>
        </w:rPr>
        <w:t>/ timelines</w:t>
      </w:r>
      <w:r w:rsidRPr="007730AC">
        <w:rPr>
          <w:rFonts w:eastAsia="Arial" w:cs="Arial"/>
          <w:color w:val="000000" w:themeColor="text1"/>
          <w:szCs w:val="22"/>
          <w:lang w:bidi="en-GB"/>
        </w:rPr>
        <w:t>.</w:t>
      </w:r>
    </w:p>
    <w:p w14:paraId="297B2D49" w14:textId="77777777" w:rsidR="00625C53" w:rsidRDefault="00625C53" w:rsidP="00625C53">
      <w:pPr>
        <w:widowControl w:val="0"/>
        <w:autoSpaceDE w:val="0"/>
        <w:autoSpaceDN w:val="0"/>
        <w:spacing w:before="0" w:line="276" w:lineRule="auto"/>
        <w:ind w:right="510"/>
        <w:rPr>
          <w:rFonts w:eastAsia="Arial" w:cs="Arial"/>
          <w:color w:val="000000" w:themeColor="text1"/>
          <w:szCs w:val="22"/>
          <w:lang w:bidi="en-GB"/>
        </w:rPr>
      </w:pPr>
    </w:p>
    <w:p w14:paraId="045C7BCF" w14:textId="72F4840F" w:rsidR="007730AC" w:rsidRPr="007730AC" w:rsidRDefault="007730AC" w:rsidP="00625C53">
      <w:pPr>
        <w:widowControl w:val="0"/>
        <w:autoSpaceDE w:val="0"/>
        <w:autoSpaceDN w:val="0"/>
        <w:spacing w:before="0" w:line="276" w:lineRule="auto"/>
        <w:ind w:right="510"/>
        <w:rPr>
          <w:rFonts w:eastAsia="Arial" w:cs="Arial"/>
          <w:color w:val="000000" w:themeColor="text1"/>
          <w:szCs w:val="22"/>
          <w:lang w:bidi="en-GB"/>
        </w:rPr>
      </w:pPr>
      <w:r w:rsidRPr="007730AC">
        <w:rPr>
          <w:rFonts w:eastAsia="Arial" w:cs="Arial"/>
          <w:color w:val="000000" w:themeColor="text1"/>
          <w:szCs w:val="22"/>
          <w:lang w:bidi="en-GB"/>
        </w:rPr>
        <w:t>Report</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templates</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will</w:t>
      </w:r>
      <w:r w:rsidRPr="007730AC">
        <w:rPr>
          <w:rFonts w:eastAsia="Arial" w:cs="Arial"/>
          <w:color w:val="000000" w:themeColor="text1"/>
          <w:spacing w:val="-11"/>
          <w:szCs w:val="22"/>
          <w:lang w:bidi="en-GB"/>
        </w:rPr>
        <w:t xml:space="preserve"> </w:t>
      </w:r>
      <w:r w:rsidRPr="007730AC">
        <w:rPr>
          <w:rFonts w:eastAsia="Arial" w:cs="Arial"/>
          <w:color w:val="000000" w:themeColor="text1"/>
          <w:szCs w:val="22"/>
          <w:lang w:bidi="en-GB"/>
        </w:rPr>
        <w:t>be</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provided.</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Please</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note</w:t>
      </w:r>
      <w:r w:rsidRPr="007730AC">
        <w:rPr>
          <w:rFonts w:eastAsia="Arial" w:cs="Arial"/>
          <w:color w:val="000000" w:themeColor="text1"/>
          <w:spacing w:val="-11"/>
          <w:szCs w:val="22"/>
          <w:lang w:bidi="en-GB"/>
        </w:rPr>
        <w:t xml:space="preserve"> </w:t>
      </w:r>
      <w:r w:rsidR="00625C53">
        <w:rPr>
          <w:rFonts w:eastAsia="Arial" w:cs="Arial"/>
          <w:color w:val="000000" w:themeColor="text1"/>
          <w:spacing w:val="-11"/>
          <w:szCs w:val="22"/>
          <w:lang w:bidi="en-GB"/>
        </w:rPr>
        <w:t xml:space="preserve">that </w:t>
      </w:r>
      <w:r w:rsidRPr="007730AC">
        <w:rPr>
          <w:rFonts w:eastAsia="Arial" w:cs="Arial"/>
          <w:color w:val="000000" w:themeColor="text1"/>
          <w:szCs w:val="22"/>
          <w:lang w:bidi="en-GB"/>
        </w:rPr>
        <w:t>if</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the</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progress</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report</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or</w:t>
      </w:r>
      <w:r w:rsidRPr="007730AC">
        <w:rPr>
          <w:rFonts w:eastAsia="Arial" w:cs="Arial"/>
          <w:color w:val="000000" w:themeColor="text1"/>
          <w:spacing w:val="-12"/>
          <w:szCs w:val="22"/>
          <w:lang w:bidi="en-GB"/>
        </w:rPr>
        <w:t xml:space="preserve"> </w:t>
      </w:r>
      <w:r w:rsidRPr="007730AC">
        <w:rPr>
          <w:rFonts w:eastAsia="Arial" w:cs="Arial"/>
          <w:color w:val="000000" w:themeColor="text1"/>
          <w:szCs w:val="22"/>
          <w:lang w:bidi="en-GB"/>
        </w:rPr>
        <w:t>final</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report</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is</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not</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completed on time, the British Council will reserve the rights to recoup funds or not give future instalments of funds that are</w:t>
      </w:r>
      <w:r w:rsidRPr="007730AC">
        <w:rPr>
          <w:rFonts w:eastAsia="Arial" w:cs="Arial"/>
          <w:color w:val="000000" w:themeColor="text1"/>
          <w:spacing w:val="-1"/>
          <w:szCs w:val="22"/>
          <w:lang w:bidi="en-GB"/>
        </w:rPr>
        <w:t xml:space="preserve"> </w:t>
      </w:r>
      <w:r w:rsidRPr="007730AC">
        <w:rPr>
          <w:rFonts w:eastAsia="Arial" w:cs="Arial"/>
          <w:color w:val="000000" w:themeColor="text1"/>
          <w:szCs w:val="22"/>
          <w:lang w:bidi="en-GB"/>
        </w:rPr>
        <w:t>due.</w:t>
      </w:r>
    </w:p>
    <w:p w14:paraId="6B06778F" w14:textId="77777777" w:rsidR="007730AC" w:rsidRPr="007730AC" w:rsidRDefault="007730AC" w:rsidP="00625C53">
      <w:pPr>
        <w:widowControl w:val="0"/>
        <w:autoSpaceDE w:val="0"/>
        <w:autoSpaceDN w:val="0"/>
        <w:spacing w:before="1" w:line="276" w:lineRule="auto"/>
        <w:jc w:val="left"/>
        <w:rPr>
          <w:rFonts w:eastAsia="Arial" w:cs="Arial"/>
          <w:color w:val="000000" w:themeColor="text1"/>
          <w:szCs w:val="22"/>
          <w:lang w:bidi="en-GB"/>
        </w:rPr>
      </w:pPr>
    </w:p>
    <w:p w14:paraId="72258E1A" w14:textId="77777777" w:rsidR="007730AC" w:rsidRPr="007730AC" w:rsidRDefault="007730AC" w:rsidP="00625C53">
      <w:pPr>
        <w:widowControl w:val="0"/>
        <w:autoSpaceDE w:val="0"/>
        <w:autoSpaceDN w:val="0"/>
        <w:spacing w:before="0" w:line="276" w:lineRule="auto"/>
        <w:ind w:right="512"/>
        <w:rPr>
          <w:rFonts w:eastAsia="Arial" w:cs="Arial"/>
          <w:color w:val="000000" w:themeColor="text1"/>
          <w:szCs w:val="22"/>
          <w:lang w:bidi="en-GB"/>
        </w:rPr>
      </w:pPr>
      <w:r w:rsidRPr="007730AC">
        <w:rPr>
          <w:rFonts w:eastAsia="Arial" w:cs="Arial"/>
          <w:color w:val="000000" w:themeColor="text1"/>
          <w:szCs w:val="22"/>
          <w:lang w:bidi="en-GB"/>
        </w:rPr>
        <w:t>Applicants are also expected to report gender and disability characteristics of participants, where possible. The categories used are:</w:t>
      </w:r>
    </w:p>
    <w:p w14:paraId="25C95DAE" w14:textId="77777777" w:rsidR="007730AC" w:rsidRPr="007730AC" w:rsidRDefault="007730AC" w:rsidP="009B1B17">
      <w:pPr>
        <w:spacing w:before="0" w:after="120"/>
        <w:jc w:val="left"/>
        <w:rPr>
          <w:rFonts w:eastAsia="Arial" w:cs="Arial"/>
          <w:color w:val="000000" w:themeColor="text1"/>
          <w:szCs w:val="22"/>
          <w:lang w:eastAsia="en-US"/>
        </w:rPr>
      </w:pPr>
    </w:p>
    <w:tbl>
      <w:tblPr>
        <w:tblW w:w="1018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5939"/>
      </w:tblGrid>
      <w:tr w:rsidR="00D8290F" w:rsidRPr="00D8290F" w14:paraId="0A4DD7E7" w14:textId="77777777" w:rsidTr="00625C53">
        <w:trPr>
          <w:trHeight w:val="530"/>
        </w:trPr>
        <w:tc>
          <w:tcPr>
            <w:tcW w:w="4249" w:type="dxa"/>
            <w:shd w:val="clear" w:color="auto" w:fill="C0DF88"/>
          </w:tcPr>
          <w:p w14:paraId="391B94C8" w14:textId="77777777" w:rsidR="007730AC" w:rsidRPr="007730AC" w:rsidRDefault="007730AC" w:rsidP="00625C53">
            <w:pPr>
              <w:widowControl w:val="0"/>
              <w:autoSpaceDE w:val="0"/>
              <w:autoSpaceDN w:val="0"/>
              <w:spacing w:before="2"/>
              <w:ind w:left="707" w:right="1812"/>
              <w:rPr>
                <w:rFonts w:eastAsia="Arial" w:cs="Arial"/>
                <w:b/>
                <w:color w:val="000000" w:themeColor="text1"/>
                <w:szCs w:val="22"/>
                <w:lang w:bidi="en-GB"/>
              </w:rPr>
            </w:pPr>
            <w:r w:rsidRPr="007730AC">
              <w:rPr>
                <w:rFonts w:eastAsia="Arial" w:cs="Arial"/>
                <w:b/>
                <w:color w:val="000000" w:themeColor="text1"/>
                <w:szCs w:val="22"/>
                <w:lang w:bidi="en-GB"/>
              </w:rPr>
              <w:t>Gender</w:t>
            </w:r>
          </w:p>
        </w:tc>
        <w:tc>
          <w:tcPr>
            <w:tcW w:w="5939" w:type="dxa"/>
            <w:shd w:val="clear" w:color="auto" w:fill="C0DF88"/>
          </w:tcPr>
          <w:p w14:paraId="72279BD0" w14:textId="77777777" w:rsidR="007730AC" w:rsidRPr="007730AC" w:rsidRDefault="007730AC" w:rsidP="00625C53">
            <w:pPr>
              <w:widowControl w:val="0"/>
              <w:autoSpaceDE w:val="0"/>
              <w:autoSpaceDN w:val="0"/>
              <w:spacing w:before="2"/>
              <w:ind w:left="103" w:right="338"/>
              <w:rPr>
                <w:rFonts w:eastAsia="Arial" w:cs="Arial"/>
                <w:b/>
                <w:color w:val="000000" w:themeColor="text1"/>
                <w:szCs w:val="22"/>
                <w:lang w:bidi="en-GB"/>
              </w:rPr>
            </w:pPr>
            <w:r w:rsidRPr="007730AC">
              <w:rPr>
                <w:rFonts w:eastAsia="Arial" w:cs="Arial"/>
                <w:b/>
                <w:color w:val="000000" w:themeColor="text1"/>
                <w:szCs w:val="22"/>
                <w:lang w:bidi="en-GB"/>
              </w:rPr>
              <w:t>Self-declared disability</w:t>
            </w:r>
          </w:p>
          <w:p w14:paraId="74916EA0" w14:textId="77777777" w:rsidR="007730AC" w:rsidRPr="007730AC" w:rsidRDefault="007730AC" w:rsidP="00625C53">
            <w:pPr>
              <w:widowControl w:val="0"/>
              <w:autoSpaceDE w:val="0"/>
              <w:autoSpaceDN w:val="0"/>
              <w:spacing w:before="0"/>
              <w:ind w:left="106" w:right="338"/>
              <w:rPr>
                <w:rFonts w:eastAsia="Arial" w:cs="Arial"/>
                <w:b/>
                <w:color w:val="000000" w:themeColor="text1"/>
                <w:szCs w:val="22"/>
                <w:lang w:bidi="en-GB"/>
              </w:rPr>
            </w:pPr>
            <w:r w:rsidRPr="007730AC">
              <w:rPr>
                <w:rFonts w:eastAsia="Arial" w:cs="Arial"/>
                <w:b/>
                <w:color w:val="000000" w:themeColor="text1"/>
                <w:szCs w:val="22"/>
                <w:lang w:bidi="en-GB"/>
              </w:rPr>
              <w:t>(Do you consider yourself to have any disability?)</w:t>
            </w:r>
          </w:p>
        </w:tc>
      </w:tr>
      <w:tr w:rsidR="00D8290F" w:rsidRPr="00D8290F" w14:paraId="306DAB74" w14:textId="77777777" w:rsidTr="00625C53">
        <w:trPr>
          <w:trHeight w:val="1098"/>
        </w:trPr>
        <w:tc>
          <w:tcPr>
            <w:tcW w:w="4249" w:type="dxa"/>
          </w:tcPr>
          <w:p w14:paraId="6760826C" w14:textId="77777777" w:rsidR="007730AC" w:rsidRPr="007730AC" w:rsidRDefault="007730AC" w:rsidP="00625C53">
            <w:pPr>
              <w:widowControl w:val="0"/>
              <w:numPr>
                <w:ilvl w:val="0"/>
                <w:numId w:val="41"/>
              </w:numPr>
              <w:tabs>
                <w:tab w:val="left" w:pos="1547"/>
                <w:tab w:val="left" w:pos="1548"/>
              </w:tabs>
              <w:autoSpaceDE w:val="0"/>
              <w:autoSpaceDN w:val="0"/>
              <w:spacing w:before="0" w:after="120"/>
              <w:ind w:left="707" w:hanging="426"/>
              <w:jc w:val="left"/>
              <w:rPr>
                <w:rFonts w:eastAsia="Arial" w:cs="Arial"/>
                <w:color w:val="000000" w:themeColor="text1"/>
                <w:szCs w:val="22"/>
                <w:lang w:bidi="en-GB"/>
              </w:rPr>
            </w:pPr>
            <w:r w:rsidRPr="007730AC">
              <w:rPr>
                <w:rFonts w:eastAsia="Arial" w:cs="Arial"/>
                <w:color w:val="000000" w:themeColor="text1"/>
                <w:szCs w:val="22"/>
                <w:lang w:bidi="en-GB"/>
              </w:rPr>
              <w:t>Female</w:t>
            </w:r>
          </w:p>
          <w:p w14:paraId="7C784A57" w14:textId="77777777" w:rsidR="007730AC" w:rsidRPr="007730AC" w:rsidRDefault="007730AC" w:rsidP="00625C53">
            <w:pPr>
              <w:widowControl w:val="0"/>
              <w:numPr>
                <w:ilvl w:val="0"/>
                <w:numId w:val="41"/>
              </w:numPr>
              <w:tabs>
                <w:tab w:val="left" w:pos="1547"/>
                <w:tab w:val="left" w:pos="1548"/>
              </w:tabs>
              <w:autoSpaceDE w:val="0"/>
              <w:autoSpaceDN w:val="0"/>
              <w:spacing w:before="0" w:after="120"/>
              <w:ind w:left="707" w:hanging="426"/>
              <w:jc w:val="left"/>
              <w:rPr>
                <w:rFonts w:eastAsia="Arial" w:cs="Arial"/>
                <w:color w:val="000000" w:themeColor="text1"/>
                <w:szCs w:val="22"/>
                <w:lang w:bidi="en-GB"/>
              </w:rPr>
            </w:pPr>
            <w:r w:rsidRPr="007730AC">
              <w:rPr>
                <w:rFonts w:eastAsia="Arial" w:cs="Arial"/>
                <w:color w:val="000000" w:themeColor="text1"/>
                <w:szCs w:val="22"/>
                <w:lang w:bidi="en-GB"/>
              </w:rPr>
              <w:t>Male</w:t>
            </w:r>
          </w:p>
          <w:p w14:paraId="2DC8D508" w14:textId="77777777" w:rsidR="007730AC" w:rsidRPr="007730AC" w:rsidRDefault="007730AC" w:rsidP="00625C53">
            <w:pPr>
              <w:widowControl w:val="0"/>
              <w:numPr>
                <w:ilvl w:val="0"/>
                <w:numId w:val="41"/>
              </w:numPr>
              <w:tabs>
                <w:tab w:val="left" w:pos="1547"/>
                <w:tab w:val="left" w:pos="1548"/>
              </w:tabs>
              <w:autoSpaceDE w:val="0"/>
              <w:autoSpaceDN w:val="0"/>
              <w:spacing w:before="2" w:after="120"/>
              <w:ind w:left="707" w:hanging="426"/>
              <w:jc w:val="left"/>
              <w:rPr>
                <w:rFonts w:eastAsia="Arial" w:cs="Arial"/>
                <w:color w:val="000000" w:themeColor="text1"/>
                <w:szCs w:val="22"/>
                <w:lang w:bidi="en-GB"/>
              </w:rPr>
            </w:pPr>
            <w:r w:rsidRPr="007730AC">
              <w:rPr>
                <w:rFonts w:eastAsia="Arial" w:cs="Arial"/>
                <w:color w:val="000000" w:themeColor="text1"/>
                <w:szCs w:val="22"/>
                <w:lang w:bidi="en-GB"/>
              </w:rPr>
              <w:t>In another way</w:t>
            </w:r>
          </w:p>
          <w:p w14:paraId="0CA15D44" w14:textId="77777777" w:rsidR="007730AC" w:rsidRPr="007730AC" w:rsidRDefault="007730AC" w:rsidP="00625C53">
            <w:pPr>
              <w:widowControl w:val="0"/>
              <w:numPr>
                <w:ilvl w:val="0"/>
                <w:numId w:val="41"/>
              </w:numPr>
              <w:tabs>
                <w:tab w:val="left" w:pos="1547"/>
                <w:tab w:val="left" w:pos="1548"/>
              </w:tabs>
              <w:autoSpaceDE w:val="0"/>
              <w:autoSpaceDN w:val="0"/>
              <w:spacing w:before="0" w:after="120"/>
              <w:ind w:left="707" w:hanging="426"/>
              <w:jc w:val="left"/>
              <w:rPr>
                <w:rFonts w:eastAsia="Arial" w:cs="Arial"/>
                <w:color w:val="000000" w:themeColor="text1"/>
                <w:szCs w:val="22"/>
                <w:lang w:bidi="en-GB"/>
              </w:rPr>
            </w:pPr>
            <w:r w:rsidRPr="007730AC">
              <w:rPr>
                <w:rFonts w:eastAsia="Arial" w:cs="Arial"/>
                <w:color w:val="000000" w:themeColor="text1"/>
                <w:szCs w:val="22"/>
                <w:lang w:bidi="en-GB"/>
              </w:rPr>
              <w:t>Prefer not to</w:t>
            </w:r>
            <w:r w:rsidRPr="007730AC">
              <w:rPr>
                <w:rFonts w:eastAsia="Arial" w:cs="Arial"/>
                <w:color w:val="000000" w:themeColor="text1"/>
                <w:spacing w:val="-1"/>
                <w:szCs w:val="22"/>
                <w:lang w:bidi="en-GB"/>
              </w:rPr>
              <w:t xml:space="preserve"> </w:t>
            </w:r>
            <w:r w:rsidRPr="007730AC">
              <w:rPr>
                <w:rFonts w:eastAsia="Arial" w:cs="Arial"/>
                <w:color w:val="000000" w:themeColor="text1"/>
                <w:szCs w:val="22"/>
                <w:lang w:bidi="en-GB"/>
              </w:rPr>
              <w:t>say</w:t>
            </w:r>
          </w:p>
        </w:tc>
        <w:tc>
          <w:tcPr>
            <w:tcW w:w="5939" w:type="dxa"/>
          </w:tcPr>
          <w:p w14:paraId="2583A683" w14:textId="77777777" w:rsidR="007730AC" w:rsidRPr="007730AC" w:rsidRDefault="007730AC" w:rsidP="00625C53">
            <w:pPr>
              <w:widowControl w:val="0"/>
              <w:numPr>
                <w:ilvl w:val="0"/>
                <w:numId w:val="40"/>
              </w:numPr>
              <w:tabs>
                <w:tab w:val="left" w:pos="1547"/>
              </w:tabs>
              <w:autoSpaceDE w:val="0"/>
              <w:autoSpaceDN w:val="0"/>
              <w:spacing w:before="0" w:after="120"/>
              <w:ind w:left="565" w:hanging="361"/>
              <w:jc w:val="left"/>
              <w:rPr>
                <w:rFonts w:eastAsia="Arial" w:cs="Arial"/>
                <w:color w:val="000000" w:themeColor="text1"/>
                <w:szCs w:val="22"/>
                <w:lang w:bidi="en-GB"/>
              </w:rPr>
            </w:pPr>
            <w:r w:rsidRPr="007730AC">
              <w:rPr>
                <w:rFonts w:eastAsia="Arial" w:cs="Arial"/>
                <w:color w:val="000000" w:themeColor="text1"/>
                <w:szCs w:val="22"/>
                <w:lang w:bidi="en-GB"/>
              </w:rPr>
              <w:t>Yes</w:t>
            </w:r>
          </w:p>
          <w:p w14:paraId="4697BAE5" w14:textId="77777777" w:rsidR="007730AC" w:rsidRPr="007730AC" w:rsidRDefault="007730AC" w:rsidP="00625C53">
            <w:pPr>
              <w:widowControl w:val="0"/>
              <w:numPr>
                <w:ilvl w:val="0"/>
                <w:numId w:val="40"/>
              </w:numPr>
              <w:tabs>
                <w:tab w:val="left" w:pos="1547"/>
              </w:tabs>
              <w:autoSpaceDE w:val="0"/>
              <w:autoSpaceDN w:val="0"/>
              <w:spacing w:before="0" w:after="120"/>
              <w:ind w:left="565" w:hanging="361"/>
              <w:jc w:val="left"/>
              <w:rPr>
                <w:rFonts w:eastAsia="Arial" w:cs="Arial"/>
                <w:color w:val="000000" w:themeColor="text1"/>
                <w:szCs w:val="22"/>
                <w:lang w:bidi="en-GB"/>
              </w:rPr>
            </w:pPr>
            <w:r w:rsidRPr="007730AC">
              <w:rPr>
                <w:rFonts w:eastAsia="Arial" w:cs="Arial"/>
                <w:color w:val="000000" w:themeColor="text1"/>
                <w:szCs w:val="22"/>
                <w:lang w:bidi="en-GB"/>
              </w:rPr>
              <w:t>No</w:t>
            </w:r>
          </w:p>
          <w:p w14:paraId="45E9ABB9" w14:textId="77777777" w:rsidR="007730AC" w:rsidRPr="007730AC" w:rsidRDefault="007730AC" w:rsidP="00625C53">
            <w:pPr>
              <w:widowControl w:val="0"/>
              <w:numPr>
                <w:ilvl w:val="0"/>
                <w:numId w:val="40"/>
              </w:numPr>
              <w:tabs>
                <w:tab w:val="left" w:pos="1547"/>
              </w:tabs>
              <w:autoSpaceDE w:val="0"/>
              <w:autoSpaceDN w:val="0"/>
              <w:spacing w:before="2" w:after="120"/>
              <w:ind w:left="565" w:hanging="361"/>
              <w:jc w:val="left"/>
              <w:rPr>
                <w:rFonts w:eastAsia="Arial" w:cs="Arial"/>
                <w:color w:val="000000" w:themeColor="text1"/>
                <w:szCs w:val="22"/>
                <w:lang w:bidi="en-GB"/>
              </w:rPr>
            </w:pPr>
            <w:r w:rsidRPr="007730AC">
              <w:rPr>
                <w:rFonts w:eastAsia="Arial" w:cs="Arial"/>
                <w:color w:val="000000" w:themeColor="text1"/>
                <w:szCs w:val="22"/>
                <w:lang w:bidi="en-GB"/>
              </w:rPr>
              <w:t>Prefer not to</w:t>
            </w:r>
            <w:r w:rsidRPr="007730AC">
              <w:rPr>
                <w:rFonts w:eastAsia="Arial" w:cs="Arial"/>
                <w:color w:val="000000" w:themeColor="text1"/>
                <w:spacing w:val="-1"/>
                <w:szCs w:val="22"/>
                <w:lang w:bidi="en-GB"/>
              </w:rPr>
              <w:t xml:space="preserve"> </w:t>
            </w:r>
            <w:r w:rsidRPr="007730AC">
              <w:rPr>
                <w:rFonts w:eastAsia="Arial" w:cs="Arial"/>
                <w:color w:val="000000" w:themeColor="text1"/>
                <w:szCs w:val="22"/>
                <w:lang w:bidi="en-GB"/>
              </w:rPr>
              <w:t>say</w:t>
            </w:r>
          </w:p>
        </w:tc>
      </w:tr>
    </w:tbl>
    <w:p w14:paraId="7A575369" w14:textId="77777777" w:rsidR="007730AC" w:rsidRPr="007730AC" w:rsidRDefault="007730AC" w:rsidP="009B1B17">
      <w:pPr>
        <w:spacing w:before="0" w:after="120"/>
        <w:jc w:val="left"/>
        <w:rPr>
          <w:rFonts w:eastAsia="Arial" w:cs="Arial"/>
          <w:color w:val="000000" w:themeColor="text1"/>
          <w:szCs w:val="22"/>
          <w:lang w:eastAsia="en-US"/>
        </w:rPr>
      </w:pPr>
    </w:p>
    <w:p w14:paraId="0327CDEC" w14:textId="77777777" w:rsidR="007730AC" w:rsidRPr="007730AC" w:rsidRDefault="007730AC" w:rsidP="009B1B17">
      <w:pPr>
        <w:widowControl w:val="0"/>
        <w:autoSpaceDE w:val="0"/>
        <w:autoSpaceDN w:val="0"/>
        <w:spacing w:before="0"/>
        <w:ind w:right="513"/>
        <w:rPr>
          <w:rFonts w:eastAsia="Arial" w:cs="Arial"/>
          <w:color w:val="000000" w:themeColor="text1"/>
          <w:szCs w:val="22"/>
          <w:lang w:bidi="en-GB"/>
        </w:rPr>
      </w:pPr>
      <w:r w:rsidRPr="007730AC">
        <w:rPr>
          <w:rFonts w:eastAsia="Arial" w:cs="Arial"/>
          <w:color w:val="000000" w:themeColor="text1"/>
          <w:szCs w:val="22"/>
          <w:lang w:bidi="en-GB"/>
        </w:rPr>
        <w:t>The British Council can conduct regular monitoring and evaluation, including the commission of independent evaluations for selected activities of strategic importance to the project.</w:t>
      </w:r>
    </w:p>
    <w:p w14:paraId="29138411" w14:textId="77777777" w:rsidR="007730AC" w:rsidRPr="007730AC" w:rsidRDefault="007730AC" w:rsidP="009B1B17">
      <w:pPr>
        <w:widowControl w:val="0"/>
        <w:autoSpaceDE w:val="0"/>
        <w:autoSpaceDN w:val="0"/>
        <w:spacing w:before="1"/>
        <w:jc w:val="left"/>
        <w:rPr>
          <w:rFonts w:eastAsia="Arial" w:cs="Arial"/>
          <w:color w:val="000000" w:themeColor="text1"/>
          <w:szCs w:val="22"/>
          <w:lang w:bidi="en-GB"/>
        </w:rPr>
      </w:pPr>
    </w:p>
    <w:p w14:paraId="6CBE55E5" w14:textId="77777777" w:rsidR="007730AC" w:rsidRPr="007730AC" w:rsidRDefault="007730AC" w:rsidP="009B1B17">
      <w:pPr>
        <w:widowControl w:val="0"/>
        <w:autoSpaceDE w:val="0"/>
        <w:autoSpaceDN w:val="0"/>
        <w:spacing w:before="0"/>
        <w:ind w:right="510"/>
        <w:rPr>
          <w:rFonts w:eastAsia="Arial" w:cs="Arial"/>
          <w:color w:val="000000" w:themeColor="text1"/>
          <w:szCs w:val="22"/>
          <w:lang w:bidi="en-GB"/>
        </w:rPr>
      </w:pPr>
      <w:r w:rsidRPr="007730AC">
        <w:rPr>
          <w:rFonts w:eastAsia="Arial" w:cs="Arial"/>
          <w:color w:val="000000" w:themeColor="text1"/>
          <w:szCs w:val="22"/>
          <w:lang w:bidi="en-GB"/>
        </w:rPr>
        <w:t>A record should be kept of project activities, contracts, expenditures, financial transactions, and other important documentation for external auditing purposes.</w:t>
      </w:r>
    </w:p>
    <w:p w14:paraId="5CF21B3D" w14:textId="77777777" w:rsidR="007730AC" w:rsidRPr="007730AC" w:rsidRDefault="007730AC" w:rsidP="009B1B17">
      <w:pPr>
        <w:spacing w:before="0" w:after="120"/>
        <w:jc w:val="left"/>
        <w:rPr>
          <w:rFonts w:eastAsia="Arial" w:cs="Arial"/>
          <w:color w:val="000000" w:themeColor="text1"/>
          <w:szCs w:val="22"/>
          <w:lang w:eastAsia="en-US"/>
        </w:rPr>
      </w:pPr>
    </w:p>
    <w:p w14:paraId="4F0BE679" w14:textId="77777777" w:rsidR="007730AC" w:rsidRPr="007730AC" w:rsidRDefault="007730AC" w:rsidP="006927B9">
      <w:pPr>
        <w:pStyle w:val="Heading1"/>
        <w:numPr>
          <w:ilvl w:val="0"/>
          <w:numId w:val="32"/>
        </w:numPr>
        <w:rPr>
          <w:rFonts w:ascii="Arial" w:hAnsi="Arial" w:cs="Arial"/>
          <w:bCs w:val="0"/>
          <w:color w:val="000000" w:themeColor="text1"/>
          <w:sz w:val="22"/>
          <w:szCs w:val="22"/>
        </w:rPr>
      </w:pPr>
      <w:bookmarkStart w:id="13" w:name="_Toc173506786"/>
      <w:r w:rsidRPr="007730AC">
        <w:rPr>
          <w:rFonts w:ascii="Arial" w:hAnsi="Arial" w:cs="Arial"/>
          <w:bCs w:val="0"/>
          <w:color w:val="000000" w:themeColor="text1"/>
          <w:sz w:val="22"/>
          <w:szCs w:val="22"/>
        </w:rPr>
        <w:t>Safeguarding and protecting adults at risk</w:t>
      </w:r>
      <w:bookmarkEnd w:id="13"/>
    </w:p>
    <w:p w14:paraId="16959EB4" w14:textId="77777777" w:rsidR="007730AC" w:rsidRPr="007730AC" w:rsidRDefault="007730AC" w:rsidP="009B1B17">
      <w:pPr>
        <w:widowControl w:val="0"/>
        <w:autoSpaceDE w:val="0"/>
        <w:autoSpaceDN w:val="0"/>
        <w:spacing w:before="265"/>
        <w:ind w:right="264"/>
        <w:rPr>
          <w:rFonts w:eastAsia="Arial" w:cs="Arial"/>
          <w:color w:val="000000" w:themeColor="text1"/>
          <w:szCs w:val="22"/>
          <w:lang w:bidi="en-GB"/>
        </w:rPr>
      </w:pPr>
      <w:r w:rsidRPr="007730AC">
        <w:rPr>
          <w:rFonts w:eastAsia="Arial" w:cs="Arial"/>
          <w:color w:val="000000" w:themeColor="text1"/>
          <w:szCs w:val="22"/>
          <w:lang w:bidi="en-GB"/>
        </w:rPr>
        <w:t>The British Council is committed to safeguarding children and adults at risk and to upholding their rights in accordance with all applicable legislation and statutory guidance. As part of that commitment, we require that all staff, and those we work with, including partners and suppliers, operate within our Safeguarding Policy which articulates our approach to protecting children and adults at risk and promoting their wellbeing.</w:t>
      </w:r>
    </w:p>
    <w:p w14:paraId="04F624B4" w14:textId="77777777" w:rsidR="007730AC" w:rsidRPr="007730AC" w:rsidRDefault="007730AC" w:rsidP="009B1B17">
      <w:pPr>
        <w:widowControl w:val="0"/>
        <w:autoSpaceDE w:val="0"/>
        <w:autoSpaceDN w:val="0"/>
        <w:spacing w:before="11"/>
        <w:jc w:val="left"/>
        <w:rPr>
          <w:rFonts w:eastAsia="Arial" w:cs="Arial"/>
          <w:color w:val="000000" w:themeColor="text1"/>
          <w:szCs w:val="22"/>
          <w:lang w:bidi="en-GB"/>
        </w:rPr>
      </w:pPr>
    </w:p>
    <w:p w14:paraId="71EAC18A" w14:textId="77777777" w:rsidR="007730AC" w:rsidRPr="007730AC" w:rsidRDefault="007730AC" w:rsidP="009B1B17">
      <w:pPr>
        <w:widowControl w:val="0"/>
        <w:autoSpaceDE w:val="0"/>
        <w:autoSpaceDN w:val="0"/>
        <w:spacing w:before="0"/>
        <w:ind w:right="267"/>
        <w:rPr>
          <w:rFonts w:eastAsia="Arial" w:cs="Arial"/>
          <w:color w:val="000000" w:themeColor="text1"/>
          <w:szCs w:val="22"/>
          <w:lang w:bidi="en-GB"/>
        </w:rPr>
      </w:pPr>
      <w:r w:rsidRPr="007730AC">
        <w:rPr>
          <w:rFonts w:eastAsia="Arial" w:cs="Arial"/>
          <w:color w:val="000000" w:themeColor="text1"/>
          <w:szCs w:val="22"/>
          <w:lang w:bidi="en-GB"/>
        </w:rPr>
        <w:t xml:space="preserve">We have robust systems and procedures in place to both prevent incidents (covering, for example, the recruitment of appropriate staff, training and support given so that staff can work safely, and standards regarding the way in which we carry out activities) together with responsive actions necessary to address situations where we become aware that a child or an adult at risk may have </w:t>
      </w:r>
      <w:r w:rsidRPr="007730AC">
        <w:rPr>
          <w:rFonts w:eastAsia="Arial" w:cs="Arial"/>
          <w:color w:val="000000" w:themeColor="text1"/>
          <w:szCs w:val="22"/>
          <w:lang w:bidi="en-GB"/>
        </w:rPr>
        <w:lastRenderedPageBreak/>
        <w:t>been harmed. As part of our policy, all countries have a named Safeguarding Focal Point (SFP) who is supported by a Regional Safeguarding Manager (RSM) and the British Council Safeguarding Team.</w:t>
      </w:r>
    </w:p>
    <w:p w14:paraId="560FB528" w14:textId="77777777" w:rsidR="007730AC" w:rsidRPr="007730AC" w:rsidRDefault="007730AC" w:rsidP="009B1B17">
      <w:pPr>
        <w:widowControl w:val="0"/>
        <w:autoSpaceDE w:val="0"/>
        <w:autoSpaceDN w:val="0"/>
        <w:spacing w:before="11"/>
        <w:jc w:val="left"/>
        <w:rPr>
          <w:rFonts w:eastAsia="Arial" w:cs="Arial"/>
          <w:color w:val="000000" w:themeColor="text1"/>
          <w:szCs w:val="22"/>
          <w:lang w:bidi="en-GB"/>
        </w:rPr>
      </w:pPr>
    </w:p>
    <w:p w14:paraId="33A59A45" w14:textId="77777777" w:rsidR="007730AC" w:rsidRPr="007730AC" w:rsidRDefault="007730AC" w:rsidP="009B1B17">
      <w:pPr>
        <w:widowControl w:val="0"/>
        <w:autoSpaceDE w:val="0"/>
        <w:autoSpaceDN w:val="0"/>
        <w:spacing w:before="0"/>
        <w:ind w:right="1998"/>
        <w:jc w:val="left"/>
        <w:rPr>
          <w:rFonts w:eastAsia="Arial" w:cs="Arial"/>
          <w:color w:val="000000" w:themeColor="text1"/>
          <w:szCs w:val="22"/>
          <w:lang w:bidi="en-GB"/>
        </w:rPr>
      </w:pPr>
      <w:r w:rsidRPr="007730AC">
        <w:rPr>
          <w:rFonts w:eastAsia="Arial" w:cs="Arial"/>
          <w:color w:val="000000" w:themeColor="text1"/>
          <w:szCs w:val="22"/>
          <w:lang w:bidi="en-GB"/>
        </w:rPr>
        <w:t xml:space="preserve">For further information please see: </w:t>
      </w:r>
      <w:hyperlink r:id="rId24">
        <w:r w:rsidRPr="007730AC">
          <w:rPr>
            <w:rFonts w:eastAsia="Arial" w:cs="Arial"/>
            <w:color w:val="000000" w:themeColor="text1"/>
            <w:szCs w:val="22"/>
            <w:u w:color="FF00C7"/>
            <w:lang w:bidi="en-GB"/>
          </w:rPr>
          <w:t>https://www.britishcouncil.org/about-us/how-we-</w:t>
        </w:r>
      </w:hyperlink>
      <w:r w:rsidRPr="007730AC">
        <w:rPr>
          <w:rFonts w:eastAsia="Arial" w:cs="Arial"/>
          <w:color w:val="000000" w:themeColor="text1"/>
          <w:szCs w:val="22"/>
          <w:lang w:bidi="en-GB"/>
        </w:rPr>
        <w:t xml:space="preserve"> </w:t>
      </w:r>
      <w:hyperlink r:id="rId25">
        <w:r w:rsidRPr="007730AC">
          <w:rPr>
            <w:rFonts w:eastAsia="Arial" w:cs="Arial"/>
            <w:color w:val="000000" w:themeColor="text1"/>
            <w:szCs w:val="22"/>
            <w:u w:color="FF00C7"/>
            <w:lang w:bidi="en-GB"/>
          </w:rPr>
          <w:t>work/policies/safeguarding</w:t>
        </w:r>
      </w:hyperlink>
    </w:p>
    <w:p w14:paraId="19431228" w14:textId="77777777" w:rsidR="007730AC" w:rsidRPr="007730AC" w:rsidRDefault="007730AC" w:rsidP="006927B9">
      <w:pPr>
        <w:pStyle w:val="Heading1"/>
        <w:numPr>
          <w:ilvl w:val="0"/>
          <w:numId w:val="32"/>
        </w:numPr>
        <w:rPr>
          <w:rFonts w:ascii="Arial" w:hAnsi="Arial" w:cs="Arial"/>
          <w:bCs w:val="0"/>
          <w:color w:val="000000" w:themeColor="text1"/>
          <w:sz w:val="22"/>
          <w:szCs w:val="22"/>
        </w:rPr>
      </w:pPr>
      <w:bookmarkStart w:id="14" w:name="_Toc173506787"/>
      <w:r w:rsidRPr="007730AC">
        <w:rPr>
          <w:rFonts w:ascii="Arial" w:hAnsi="Arial" w:cs="Arial"/>
          <w:bCs w:val="0"/>
          <w:color w:val="000000" w:themeColor="text1"/>
          <w:sz w:val="22"/>
          <w:szCs w:val="22"/>
        </w:rPr>
        <w:t>Impact on the Environment</w:t>
      </w:r>
      <w:bookmarkEnd w:id="14"/>
    </w:p>
    <w:p w14:paraId="3D1C34F7" w14:textId="77777777" w:rsidR="007730AC" w:rsidRPr="007730AC" w:rsidRDefault="007730AC" w:rsidP="009B1B17">
      <w:pPr>
        <w:widowControl w:val="0"/>
        <w:autoSpaceDE w:val="0"/>
        <w:autoSpaceDN w:val="0"/>
        <w:spacing w:before="263"/>
        <w:ind w:right="275"/>
        <w:jc w:val="left"/>
        <w:rPr>
          <w:rFonts w:eastAsia="Arial" w:cs="Arial"/>
          <w:color w:val="000000" w:themeColor="text1"/>
          <w:szCs w:val="22"/>
          <w:lang w:bidi="en-GB"/>
        </w:rPr>
      </w:pPr>
      <w:r w:rsidRPr="007730AC">
        <w:rPr>
          <w:rFonts w:eastAsia="Arial" w:cs="Arial"/>
          <w:color w:val="000000" w:themeColor="text1"/>
          <w:szCs w:val="22"/>
          <w:lang w:bidi="en-GB"/>
        </w:rPr>
        <w:t>The British Council is committed to minimising its environmental impact. We welcome information from Applicants regarding environmental considerations such as reducing carbon emissions for their projects (for example, alternatives to national or international travel such as virtual delivery), minimising waste or promoting resource efficiency.</w:t>
      </w:r>
    </w:p>
    <w:p w14:paraId="7AF042B8" w14:textId="77777777" w:rsidR="007730AC" w:rsidRPr="007730AC" w:rsidRDefault="007730AC" w:rsidP="006927B9">
      <w:pPr>
        <w:pStyle w:val="Heading1"/>
        <w:numPr>
          <w:ilvl w:val="0"/>
          <w:numId w:val="32"/>
        </w:numPr>
        <w:rPr>
          <w:rFonts w:ascii="Arial" w:hAnsi="Arial" w:cs="Arial"/>
          <w:bCs w:val="0"/>
          <w:color w:val="000000" w:themeColor="text1"/>
          <w:sz w:val="22"/>
          <w:szCs w:val="22"/>
        </w:rPr>
      </w:pPr>
      <w:bookmarkStart w:id="15" w:name="_Toc173506788"/>
      <w:r w:rsidRPr="007730AC">
        <w:rPr>
          <w:rFonts w:ascii="Arial" w:hAnsi="Arial" w:cs="Arial"/>
          <w:bCs w:val="0"/>
          <w:color w:val="000000" w:themeColor="text1"/>
          <w:sz w:val="22"/>
          <w:szCs w:val="22"/>
        </w:rPr>
        <w:t>Privacy Notice</w:t>
      </w:r>
      <w:bookmarkEnd w:id="15"/>
    </w:p>
    <w:p w14:paraId="6E3C84A7" w14:textId="77777777" w:rsidR="007730AC" w:rsidRPr="007730AC" w:rsidRDefault="007730AC" w:rsidP="009B1B17">
      <w:pPr>
        <w:widowControl w:val="0"/>
        <w:autoSpaceDE w:val="0"/>
        <w:autoSpaceDN w:val="0"/>
        <w:spacing w:before="262"/>
        <w:ind w:right="265"/>
        <w:rPr>
          <w:rFonts w:eastAsia="Arial" w:cs="Arial"/>
          <w:color w:val="000000" w:themeColor="text1"/>
          <w:szCs w:val="22"/>
          <w:lang w:bidi="en-GB"/>
        </w:rPr>
      </w:pPr>
      <w:r w:rsidRPr="007730AC">
        <w:rPr>
          <w:rFonts w:eastAsia="Arial" w:cs="Arial"/>
          <w:color w:val="000000" w:themeColor="text1"/>
          <w:szCs w:val="22"/>
          <w:lang w:bidi="en-GB"/>
        </w:rPr>
        <w:t>The</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British</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Council</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UK</w:t>
      </w:r>
      <w:r w:rsidRPr="007730AC">
        <w:rPr>
          <w:rFonts w:eastAsia="Arial" w:cs="Arial"/>
          <w:color w:val="000000" w:themeColor="text1"/>
          <w:spacing w:val="-8"/>
          <w:szCs w:val="22"/>
          <w:lang w:bidi="en-GB"/>
        </w:rPr>
        <w:t xml:space="preserve"> </w:t>
      </w:r>
      <w:r w:rsidRPr="007730AC">
        <w:rPr>
          <w:rFonts w:eastAsia="Arial" w:cs="Arial"/>
          <w:color w:val="000000" w:themeColor="text1"/>
          <w:szCs w:val="22"/>
          <w:lang w:bidi="en-GB"/>
        </w:rPr>
        <w:t>partners</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comply</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with</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UK</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GDPR</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the</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UK</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Data</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Protection</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Act</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2018</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(contract).</w:t>
      </w:r>
    </w:p>
    <w:p w14:paraId="22B9E598" w14:textId="77777777" w:rsidR="007730AC" w:rsidRPr="007730AC" w:rsidRDefault="007730AC" w:rsidP="009B1B17">
      <w:pPr>
        <w:widowControl w:val="0"/>
        <w:autoSpaceDE w:val="0"/>
        <w:autoSpaceDN w:val="0"/>
        <w:spacing w:before="0"/>
        <w:jc w:val="left"/>
        <w:rPr>
          <w:rFonts w:eastAsia="Arial" w:cs="Arial"/>
          <w:color w:val="000000" w:themeColor="text1"/>
          <w:szCs w:val="22"/>
          <w:lang w:bidi="en-GB"/>
        </w:rPr>
      </w:pPr>
    </w:p>
    <w:p w14:paraId="50A9B37D" w14:textId="77777777" w:rsidR="007730AC" w:rsidRPr="007730AC" w:rsidRDefault="007730AC" w:rsidP="009B1B17">
      <w:pPr>
        <w:widowControl w:val="0"/>
        <w:autoSpaceDE w:val="0"/>
        <w:autoSpaceDN w:val="0"/>
        <w:spacing w:before="0"/>
        <w:ind w:left="1" w:right="268"/>
        <w:rPr>
          <w:rFonts w:eastAsia="Arial" w:cs="Arial"/>
          <w:color w:val="000000" w:themeColor="text1"/>
          <w:szCs w:val="22"/>
          <w:lang w:bidi="en-GB"/>
        </w:rPr>
      </w:pPr>
      <w:r w:rsidRPr="007730AC">
        <w:rPr>
          <w:rFonts w:eastAsia="Arial" w:cs="Arial"/>
          <w:color w:val="000000" w:themeColor="text1"/>
          <w:szCs w:val="22"/>
          <w:lang w:bidi="en-GB"/>
        </w:rPr>
        <w:t xml:space="preserve">We may share selected non personal data with agencies responsible for monitoring and evaluation of the Youth Connect Collaboration Grants. </w:t>
      </w:r>
    </w:p>
    <w:p w14:paraId="19578FE4" w14:textId="77777777" w:rsidR="007730AC" w:rsidRPr="007730AC" w:rsidRDefault="007730AC" w:rsidP="009B1B17">
      <w:pPr>
        <w:widowControl w:val="0"/>
        <w:autoSpaceDE w:val="0"/>
        <w:autoSpaceDN w:val="0"/>
        <w:spacing w:before="2"/>
        <w:jc w:val="left"/>
        <w:rPr>
          <w:rFonts w:eastAsia="Arial" w:cs="Arial"/>
          <w:color w:val="000000" w:themeColor="text1"/>
          <w:szCs w:val="22"/>
          <w:lang w:bidi="en-GB"/>
        </w:rPr>
      </w:pPr>
    </w:p>
    <w:p w14:paraId="4F37CA43" w14:textId="77777777" w:rsidR="007730AC" w:rsidRPr="007730AC" w:rsidRDefault="007730AC" w:rsidP="009B1B17">
      <w:pPr>
        <w:widowControl w:val="0"/>
        <w:autoSpaceDE w:val="0"/>
        <w:autoSpaceDN w:val="0"/>
        <w:spacing w:before="0"/>
        <w:ind w:right="267"/>
        <w:rPr>
          <w:rFonts w:eastAsia="Arial" w:cs="Arial"/>
          <w:color w:val="000000" w:themeColor="text1"/>
          <w:szCs w:val="22"/>
          <w:lang w:bidi="en-GB"/>
        </w:rPr>
      </w:pPr>
      <w:r w:rsidRPr="007730AC">
        <w:rPr>
          <w:rFonts w:eastAsia="Arial" w:cs="Arial"/>
          <w:color w:val="000000" w:themeColor="text1"/>
          <w:szCs w:val="22"/>
          <w:lang w:bidi="en-GB"/>
        </w:rPr>
        <w:t>Your information will not be used/shared beyond the partners listed above for any other purpose without your specific consent. British Council and its partners reserve the right to publish and share anonymised aggregated information with stakeholders.</w:t>
      </w:r>
    </w:p>
    <w:p w14:paraId="2A573B2B" w14:textId="77777777" w:rsidR="007730AC" w:rsidRPr="007730AC" w:rsidRDefault="007730AC" w:rsidP="009B1B17">
      <w:pPr>
        <w:widowControl w:val="0"/>
        <w:autoSpaceDE w:val="0"/>
        <w:autoSpaceDN w:val="0"/>
        <w:spacing w:before="10"/>
        <w:jc w:val="left"/>
        <w:rPr>
          <w:rFonts w:eastAsia="Arial" w:cs="Arial"/>
          <w:color w:val="000000" w:themeColor="text1"/>
          <w:szCs w:val="22"/>
          <w:lang w:bidi="en-GB"/>
        </w:rPr>
      </w:pPr>
    </w:p>
    <w:p w14:paraId="6F859764" w14:textId="77777777" w:rsidR="007730AC" w:rsidRPr="007730AC" w:rsidRDefault="007730AC" w:rsidP="009B1B17">
      <w:pPr>
        <w:widowControl w:val="0"/>
        <w:autoSpaceDE w:val="0"/>
        <w:autoSpaceDN w:val="0"/>
        <w:spacing w:before="0"/>
        <w:ind w:left="1" w:right="266"/>
        <w:rPr>
          <w:rFonts w:eastAsia="Arial" w:cs="Arial"/>
          <w:color w:val="000000" w:themeColor="text1"/>
          <w:szCs w:val="22"/>
          <w:lang w:bidi="en-GB"/>
        </w:rPr>
      </w:pPr>
      <w:r w:rsidRPr="007730AC">
        <w:rPr>
          <w:rFonts w:eastAsia="Arial" w:cs="Arial"/>
          <w:color w:val="000000" w:themeColor="text1"/>
          <w:szCs w:val="22"/>
          <w:lang w:bidi="en-GB"/>
        </w:rPr>
        <w:t>Organisation</w:t>
      </w:r>
      <w:r w:rsidRPr="007730AC">
        <w:rPr>
          <w:rFonts w:eastAsia="Arial" w:cs="Arial"/>
          <w:color w:val="000000" w:themeColor="text1"/>
          <w:spacing w:val="-16"/>
          <w:szCs w:val="22"/>
          <w:lang w:bidi="en-GB"/>
        </w:rPr>
        <w:t xml:space="preserve"> </w:t>
      </w:r>
      <w:r w:rsidRPr="007730AC">
        <w:rPr>
          <w:rFonts w:eastAsia="Arial" w:cs="Arial"/>
          <w:color w:val="000000" w:themeColor="text1"/>
          <w:szCs w:val="22"/>
          <w:lang w:bidi="en-GB"/>
        </w:rPr>
        <w:t>details,</w:t>
      </w:r>
      <w:r w:rsidRPr="007730AC">
        <w:rPr>
          <w:rFonts w:eastAsia="Arial" w:cs="Arial"/>
          <w:color w:val="000000" w:themeColor="text1"/>
          <w:spacing w:val="-13"/>
          <w:szCs w:val="22"/>
          <w:lang w:bidi="en-GB"/>
        </w:rPr>
        <w:t xml:space="preserve"> </w:t>
      </w:r>
      <w:r w:rsidRPr="007730AC">
        <w:rPr>
          <w:rFonts w:eastAsia="Arial" w:cs="Arial"/>
          <w:color w:val="000000" w:themeColor="text1"/>
          <w:szCs w:val="22"/>
          <w:lang w:bidi="en-GB"/>
        </w:rPr>
        <w:t>where</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collected,</w:t>
      </w:r>
      <w:r w:rsidRPr="007730AC">
        <w:rPr>
          <w:rFonts w:eastAsia="Arial" w:cs="Arial"/>
          <w:color w:val="000000" w:themeColor="text1"/>
          <w:spacing w:val="-13"/>
          <w:szCs w:val="22"/>
          <w:lang w:bidi="en-GB"/>
        </w:rPr>
        <w:t xml:space="preserve"> </w:t>
      </w:r>
      <w:r w:rsidRPr="007730AC">
        <w:rPr>
          <w:rFonts w:eastAsia="Arial" w:cs="Arial"/>
          <w:color w:val="000000" w:themeColor="text1"/>
          <w:szCs w:val="22"/>
          <w:lang w:bidi="en-GB"/>
        </w:rPr>
        <w:t>are</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used</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for</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monitoring</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evaluation</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15"/>
          <w:szCs w:val="22"/>
          <w:lang w:bidi="en-GB"/>
        </w:rPr>
        <w:t xml:space="preserve"> </w:t>
      </w:r>
      <w:r w:rsidRPr="007730AC">
        <w:rPr>
          <w:rFonts w:eastAsia="Arial" w:cs="Arial"/>
          <w:color w:val="000000" w:themeColor="text1"/>
          <w:szCs w:val="22"/>
          <w:lang w:bidi="en-GB"/>
        </w:rPr>
        <w:t>statistical</w:t>
      </w:r>
      <w:r w:rsidRPr="007730AC">
        <w:rPr>
          <w:rFonts w:eastAsia="Arial" w:cs="Arial"/>
          <w:color w:val="000000" w:themeColor="text1"/>
          <w:spacing w:val="-14"/>
          <w:szCs w:val="22"/>
          <w:lang w:bidi="en-GB"/>
        </w:rPr>
        <w:t xml:space="preserve"> </w:t>
      </w:r>
      <w:r w:rsidRPr="007730AC">
        <w:rPr>
          <w:rFonts w:eastAsia="Arial" w:cs="Arial"/>
          <w:color w:val="000000" w:themeColor="text1"/>
          <w:szCs w:val="22"/>
          <w:lang w:bidi="en-GB"/>
        </w:rPr>
        <w:t>purposes. Gender</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information</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and</w:t>
      </w:r>
      <w:r w:rsidRPr="007730AC">
        <w:rPr>
          <w:rFonts w:eastAsia="Arial" w:cs="Arial"/>
          <w:color w:val="000000" w:themeColor="text1"/>
          <w:spacing w:val="-7"/>
          <w:szCs w:val="22"/>
          <w:lang w:bidi="en-GB"/>
        </w:rPr>
        <w:t xml:space="preserve"> </w:t>
      </w:r>
      <w:r w:rsidRPr="007730AC">
        <w:rPr>
          <w:rFonts w:eastAsia="Arial" w:cs="Arial"/>
          <w:color w:val="000000" w:themeColor="text1"/>
          <w:szCs w:val="22"/>
          <w:lang w:bidi="en-GB"/>
        </w:rPr>
        <w:t>country</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of</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origin,</w:t>
      </w:r>
      <w:r w:rsidRPr="007730AC">
        <w:rPr>
          <w:rFonts w:eastAsia="Arial" w:cs="Arial"/>
          <w:color w:val="000000" w:themeColor="text1"/>
          <w:spacing w:val="-8"/>
          <w:szCs w:val="22"/>
          <w:lang w:bidi="en-GB"/>
        </w:rPr>
        <w:t xml:space="preserve"> </w:t>
      </w:r>
      <w:r w:rsidRPr="007730AC">
        <w:rPr>
          <w:rFonts w:eastAsia="Arial" w:cs="Arial"/>
          <w:color w:val="000000" w:themeColor="text1"/>
          <w:szCs w:val="22"/>
          <w:lang w:bidi="en-GB"/>
        </w:rPr>
        <w:t>where</w:t>
      </w:r>
      <w:r w:rsidRPr="007730AC">
        <w:rPr>
          <w:rFonts w:eastAsia="Arial" w:cs="Arial"/>
          <w:color w:val="000000" w:themeColor="text1"/>
          <w:spacing w:val="-8"/>
          <w:szCs w:val="22"/>
          <w:lang w:bidi="en-GB"/>
        </w:rPr>
        <w:t xml:space="preserve"> </w:t>
      </w:r>
      <w:r w:rsidRPr="007730AC">
        <w:rPr>
          <w:rFonts w:eastAsia="Arial" w:cs="Arial"/>
          <w:color w:val="000000" w:themeColor="text1"/>
          <w:szCs w:val="22"/>
          <w:lang w:bidi="en-GB"/>
        </w:rPr>
        <w:t>collected,</w:t>
      </w:r>
      <w:r w:rsidRPr="007730AC">
        <w:rPr>
          <w:rFonts w:eastAsia="Arial" w:cs="Arial"/>
          <w:color w:val="000000" w:themeColor="text1"/>
          <w:spacing w:val="-8"/>
          <w:szCs w:val="22"/>
          <w:lang w:bidi="en-GB"/>
        </w:rPr>
        <w:t xml:space="preserve"> </w:t>
      </w:r>
      <w:r w:rsidRPr="007730AC">
        <w:rPr>
          <w:rFonts w:eastAsia="Arial" w:cs="Arial"/>
          <w:color w:val="000000" w:themeColor="text1"/>
          <w:szCs w:val="22"/>
          <w:lang w:bidi="en-GB"/>
        </w:rPr>
        <w:t>is</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used</w:t>
      </w:r>
      <w:r w:rsidRPr="007730AC">
        <w:rPr>
          <w:rFonts w:eastAsia="Arial" w:cs="Arial"/>
          <w:color w:val="000000" w:themeColor="text1"/>
          <w:spacing w:val="-11"/>
          <w:szCs w:val="22"/>
          <w:lang w:bidi="en-GB"/>
        </w:rPr>
        <w:t xml:space="preserve"> </w:t>
      </w:r>
      <w:r w:rsidRPr="007730AC">
        <w:rPr>
          <w:rFonts w:eastAsia="Arial" w:cs="Arial"/>
          <w:color w:val="000000" w:themeColor="text1"/>
          <w:szCs w:val="22"/>
          <w:lang w:bidi="en-GB"/>
        </w:rPr>
        <w:t>solely</w:t>
      </w:r>
      <w:r w:rsidRPr="007730AC">
        <w:rPr>
          <w:rFonts w:eastAsia="Arial" w:cs="Arial"/>
          <w:color w:val="000000" w:themeColor="text1"/>
          <w:spacing w:val="-9"/>
          <w:szCs w:val="22"/>
          <w:lang w:bidi="en-GB"/>
        </w:rPr>
        <w:t xml:space="preserve"> </w:t>
      </w:r>
      <w:r w:rsidRPr="007730AC">
        <w:rPr>
          <w:rFonts w:eastAsia="Arial" w:cs="Arial"/>
          <w:color w:val="000000" w:themeColor="text1"/>
          <w:szCs w:val="22"/>
          <w:lang w:bidi="en-GB"/>
        </w:rPr>
        <w:t>for</w:t>
      </w:r>
      <w:r w:rsidRPr="007730AC">
        <w:rPr>
          <w:rFonts w:eastAsia="Arial" w:cs="Arial"/>
          <w:color w:val="000000" w:themeColor="text1"/>
          <w:spacing w:val="-11"/>
          <w:szCs w:val="22"/>
          <w:lang w:bidi="en-GB"/>
        </w:rPr>
        <w:t xml:space="preserve"> </w:t>
      </w:r>
      <w:r w:rsidRPr="007730AC">
        <w:rPr>
          <w:rFonts w:eastAsia="Arial" w:cs="Arial"/>
          <w:color w:val="000000" w:themeColor="text1"/>
          <w:szCs w:val="22"/>
          <w:lang w:bidi="en-GB"/>
        </w:rPr>
        <w:t>statistical</w:t>
      </w:r>
      <w:r w:rsidRPr="007730AC">
        <w:rPr>
          <w:rFonts w:eastAsia="Arial" w:cs="Arial"/>
          <w:color w:val="000000" w:themeColor="text1"/>
          <w:spacing w:val="-11"/>
          <w:szCs w:val="22"/>
          <w:lang w:bidi="en-GB"/>
        </w:rPr>
        <w:t xml:space="preserve"> </w:t>
      </w:r>
      <w:r w:rsidRPr="007730AC">
        <w:rPr>
          <w:rFonts w:eastAsia="Arial" w:cs="Arial"/>
          <w:color w:val="000000" w:themeColor="text1"/>
          <w:szCs w:val="22"/>
          <w:lang w:bidi="en-GB"/>
        </w:rPr>
        <w:t>purposes.</w:t>
      </w:r>
      <w:r w:rsidRPr="007730AC">
        <w:rPr>
          <w:rFonts w:eastAsia="Arial" w:cs="Arial"/>
          <w:color w:val="000000" w:themeColor="text1"/>
          <w:spacing w:val="-10"/>
          <w:szCs w:val="22"/>
          <w:lang w:bidi="en-GB"/>
        </w:rPr>
        <w:t xml:space="preserve"> </w:t>
      </w:r>
      <w:r w:rsidRPr="007730AC">
        <w:rPr>
          <w:rFonts w:eastAsia="Arial" w:cs="Arial"/>
          <w:color w:val="000000" w:themeColor="text1"/>
          <w:szCs w:val="22"/>
          <w:lang w:bidi="en-GB"/>
        </w:rPr>
        <w:t>If</w:t>
      </w:r>
      <w:r w:rsidRPr="007730AC">
        <w:rPr>
          <w:rFonts w:eastAsia="Arial" w:cs="Arial"/>
          <w:color w:val="000000" w:themeColor="text1"/>
          <w:spacing w:val="-8"/>
          <w:szCs w:val="22"/>
          <w:lang w:bidi="en-GB"/>
        </w:rPr>
        <w:t xml:space="preserve"> </w:t>
      </w:r>
      <w:r w:rsidRPr="007730AC">
        <w:rPr>
          <w:rFonts w:eastAsia="Arial" w:cs="Arial"/>
          <w:color w:val="000000" w:themeColor="text1"/>
          <w:szCs w:val="22"/>
          <w:lang w:bidi="en-GB"/>
        </w:rPr>
        <w:t>we need to contact you, we will do so using the contact details you have</w:t>
      </w:r>
      <w:r w:rsidRPr="007730AC">
        <w:rPr>
          <w:rFonts w:eastAsia="Arial" w:cs="Arial"/>
          <w:color w:val="000000" w:themeColor="text1"/>
          <w:spacing w:val="-13"/>
          <w:szCs w:val="22"/>
          <w:lang w:bidi="en-GB"/>
        </w:rPr>
        <w:t xml:space="preserve"> </w:t>
      </w:r>
      <w:r w:rsidRPr="007730AC">
        <w:rPr>
          <w:rFonts w:eastAsia="Arial" w:cs="Arial"/>
          <w:color w:val="000000" w:themeColor="text1"/>
          <w:szCs w:val="22"/>
          <w:lang w:bidi="en-GB"/>
        </w:rPr>
        <w:t>provided.</w:t>
      </w:r>
    </w:p>
    <w:p w14:paraId="730DCF10" w14:textId="77777777" w:rsidR="007730AC" w:rsidRPr="007730AC" w:rsidRDefault="007730AC" w:rsidP="009B1B17">
      <w:pPr>
        <w:widowControl w:val="0"/>
        <w:autoSpaceDE w:val="0"/>
        <w:autoSpaceDN w:val="0"/>
        <w:spacing w:before="0"/>
        <w:jc w:val="left"/>
        <w:rPr>
          <w:rFonts w:eastAsia="Arial" w:cs="Arial"/>
          <w:color w:val="000000" w:themeColor="text1"/>
          <w:szCs w:val="22"/>
          <w:lang w:bidi="en-GB"/>
        </w:rPr>
      </w:pPr>
    </w:p>
    <w:p w14:paraId="73CD7CD7" w14:textId="77777777" w:rsidR="007730AC" w:rsidRPr="007730AC" w:rsidRDefault="007730AC" w:rsidP="009B1B17">
      <w:pPr>
        <w:widowControl w:val="0"/>
        <w:autoSpaceDE w:val="0"/>
        <w:autoSpaceDN w:val="0"/>
        <w:spacing w:before="0"/>
        <w:ind w:left="1" w:right="468"/>
        <w:jc w:val="left"/>
        <w:rPr>
          <w:rFonts w:eastAsia="Arial" w:cs="Arial"/>
          <w:color w:val="000000" w:themeColor="text1"/>
          <w:szCs w:val="22"/>
          <w:lang w:bidi="en-GB"/>
        </w:rPr>
      </w:pPr>
      <w:r w:rsidRPr="007730AC">
        <w:rPr>
          <w:rFonts w:eastAsia="Arial" w:cs="Arial"/>
          <w:color w:val="000000" w:themeColor="text1"/>
          <w:szCs w:val="22"/>
          <w:lang w:bidi="en-GB"/>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see </w:t>
      </w:r>
      <w:proofErr w:type="gramStart"/>
      <w:r w:rsidRPr="007730AC">
        <w:rPr>
          <w:rFonts w:eastAsia="Arial" w:cs="Arial"/>
          <w:color w:val="000000" w:themeColor="text1"/>
          <w:szCs w:val="22"/>
          <w:lang w:bidi="en-GB"/>
        </w:rPr>
        <w:t>our</w:t>
      </w:r>
      <w:proofErr w:type="gramEnd"/>
    </w:p>
    <w:p w14:paraId="2D3B30D4" w14:textId="77777777" w:rsidR="007730AC" w:rsidRPr="007730AC" w:rsidRDefault="007730AC" w:rsidP="009B1B17">
      <w:pPr>
        <w:widowControl w:val="0"/>
        <w:autoSpaceDE w:val="0"/>
        <w:autoSpaceDN w:val="0"/>
        <w:spacing w:before="1"/>
        <w:ind w:left="1" w:right="298"/>
        <w:jc w:val="left"/>
        <w:rPr>
          <w:rFonts w:eastAsia="Arial" w:cs="Arial"/>
          <w:color w:val="000000" w:themeColor="text1"/>
          <w:szCs w:val="22"/>
          <w:lang w:bidi="en-GB"/>
        </w:rPr>
      </w:pPr>
      <w:r w:rsidRPr="007730AC">
        <w:rPr>
          <w:rFonts w:eastAsia="Arial" w:cs="Arial"/>
          <w:color w:val="000000" w:themeColor="text1"/>
          <w:szCs w:val="22"/>
          <w:lang w:bidi="en-GB"/>
        </w:rPr>
        <w:t xml:space="preserve">website: </w:t>
      </w:r>
      <w:hyperlink r:id="rId26">
        <w:r w:rsidRPr="008972B9">
          <w:rPr>
            <w:rFonts w:eastAsia="Arial" w:cs="Arial"/>
            <w:color w:val="000000" w:themeColor="text1"/>
            <w:szCs w:val="22"/>
            <w:u w:val="single"/>
            <w:lang w:bidi="en-GB"/>
          </w:rPr>
          <w:t>http://www.britishcouncil.org/privacy-cookies/data-protection</w:t>
        </w:r>
      </w:hyperlink>
      <w:r w:rsidRPr="008972B9">
        <w:rPr>
          <w:rFonts w:eastAsia="Arial" w:cs="Arial"/>
          <w:color w:val="000000" w:themeColor="text1"/>
          <w:szCs w:val="22"/>
          <w:u w:val="single"/>
          <w:lang w:bidi="en-GB"/>
        </w:rPr>
        <w:t>.</w:t>
      </w:r>
      <w:r w:rsidRPr="007730AC">
        <w:rPr>
          <w:rFonts w:eastAsia="Arial" w:cs="Arial"/>
          <w:color w:val="000000" w:themeColor="text1"/>
          <w:szCs w:val="22"/>
          <w:lang w:bidi="en-GB"/>
        </w:rPr>
        <w:t xml:space="preserve"> We will keep your information for a period of seven years after the project.</w:t>
      </w:r>
    </w:p>
    <w:p w14:paraId="4B5D7464" w14:textId="35E7C372" w:rsidR="004415EA" w:rsidRPr="00D8290F" w:rsidRDefault="004415EA" w:rsidP="009B1B17">
      <w:pPr>
        <w:spacing w:before="0"/>
        <w:jc w:val="left"/>
        <w:rPr>
          <w:rFonts w:cs="Arial"/>
          <w:color w:val="000000" w:themeColor="text1"/>
          <w:szCs w:val="22"/>
        </w:rPr>
      </w:pPr>
      <w:r w:rsidRPr="00D8290F">
        <w:rPr>
          <w:rFonts w:cs="Arial"/>
          <w:color w:val="000000" w:themeColor="text1"/>
          <w:szCs w:val="22"/>
        </w:rPr>
        <w:br w:type="page"/>
      </w:r>
    </w:p>
    <w:p w14:paraId="2E8A0BA9" w14:textId="77777777" w:rsidR="008B5ACD" w:rsidRPr="00D8290F" w:rsidRDefault="008B5ACD" w:rsidP="009B1B17">
      <w:pPr>
        <w:rPr>
          <w:rFonts w:cs="Arial"/>
          <w:color w:val="000000" w:themeColor="text1"/>
          <w:szCs w:val="22"/>
        </w:rPr>
      </w:pPr>
    </w:p>
    <w:p w14:paraId="6B7B9DA5" w14:textId="1B6AD17F" w:rsidR="00E44F57" w:rsidRPr="006927B9" w:rsidRDefault="00E44F57" w:rsidP="006927B9">
      <w:pPr>
        <w:pStyle w:val="Heading1"/>
        <w:numPr>
          <w:ilvl w:val="0"/>
          <w:numId w:val="32"/>
        </w:numPr>
        <w:rPr>
          <w:rFonts w:ascii="Arial" w:hAnsi="Arial" w:cs="Arial"/>
          <w:bCs w:val="0"/>
          <w:color w:val="000000" w:themeColor="text1"/>
          <w:sz w:val="22"/>
          <w:szCs w:val="22"/>
        </w:rPr>
      </w:pPr>
      <w:r w:rsidRPr="006927B9">
        <w:rPr>
          <w:rFonts w:ascii="Arial" w:hAnsi="Arial" w:cs="Arial"/>
          <w:bCs w:val="0"/>
          <w:color w:val="000000" w:themeColor="text1"/>
          <w:sz w:val="22"/>
          <w:szCs w:val="22"/>
        </w:rPr>
        <w:t>List of Annexes forming part of this Call for Proposal (issued as separate documents):</w:t>
      </w:r>
    </w:p>
    <w:p w14:paraId="590DA4A8" w14:textId="5D63DCD7" w:rsidR="008E2582" w:rsidRPr="00D8290F" w:rsidRDefault="0058013F" w:rsidP="009B1B17">
      <w:pPr>
        <w:rPr>
          <w:rFonts w:cs="Arial"/>
          <w:b/>
          <w:color w:val="000000" w:themeColor="text1"/>
          <w:szCs w:val="22"/>
        </w:rPr>
      </w:pPr>
      <w:r w:rsidRPr="00D8290F">
        <w:rPr>
          <w:rFonts w:cs="Arial"/>
          <w:b/>
          <w:color w:val="000000" w:themeColor="text1"/>
          <w:szCs w:val="22"/>
        </w:rPr>
        <w:t>Annex</w:t>
      </w:r>
      <w:r w:rsidR="00E44F57" w:rsidRPr="00D8290F">
        <w:rPr>
          <w:rFonts w:cs="Arial"/>
          <w:b/>
          <w:color w:val="000000" w:themeColor="text1"/>
          <w:szCs w:val="22"/>
        </w:rPr>
        <w:t xml:space="preserve"> </w:t>
      </w:r>
      <w:r w:rsidRPr="00D8290F">
        <w:rPr>
          <w:rFonts w:cs="Arial"/>
          <w:b/>
          <w:color w:val="000000" w:themeColor="text1"/>
          <w:szCs w:val="22"/>
        </w:rPr>
        <w:t>1</w:t>
      </w:r>
      <w:r w:rsidR="00555D45" w:rsidRPr="00D8290F">
        <w:rPr>
          <w:rFonts w:cs="Arial"/>
          <w:b/>
          <w:color w:val="000000" w:themeColor="text1"/>
          <w:szCs w:val="22"/>
        </w:rPr>
        <w:t xml:space="preserve">: </w:t>
      </w:r>
      <w:r w:rsidR="00AF4329" w:rsidRPr="00AF4329">
        <w:rPr>
          <w:rFonts w:cs="Arial"/>
          <w:b/>
          <w:color w:val="000000" w:themeColor="text1"/>
          <w:szCs w:val="22"/>
        </w:rPr>
        <w:t>Grant Application Form</w:t>
      </w:r>
      <w:r w:rsidR="00555D45" w:rsidRPr="00D8290F">
        <w:rPr>
          <w:rFonts w:cs="Arial"/>
          <w:b/>
          <w:color w:val="000000" w:themeColor="text1"/>
          <w:szCs w:val="22"/>
        </w:rPr>
        <w:t xml:space="preserve"> </w:t>
      </w:r>
    </w:p>
    <w:p w14:paraId="7B344B91" w14:textId="2D7CB110" w:rsidR="00113698" w:rsidRPr="00D8290F" w:rsidRDefault="00113698" w:rsidP="009B1B17">
      <w:pPr>
        <w:rPr>
          <w:rFonts w:cs="Arial"/>
          <w:b/>
          <w:color w:val="000000" w:themeColor="text1"/>
          <w:szCs w:val="22"/>
        </w:rPr>
      </w:pPr>
      <w:r w:rsidRPr="00D8290F">
        <w:rPr>
          <w:rFonts w:cs="Arial"/>
          <w:b/>
          <w:color w:val="000000" w:themeColor="text1"/>
          <w:szCs w:val="22"/>
        </w:rPr>
        <w:t xml:space="preserve">Annex 2: </w:t>
      </w:r>
      <w:r w:rsidR="00A55708" w:rsidRPr="00D8290F">
        <w:rPr>
          <w:rFonts w:cs="Arial"/>
          <w:b/>
          <w:color w:val="000000" w:themeColor="text1"/>
          <w:szCs w:val="22"/>
        </w:rPr>
        <w:t xml:space="preserve">Budget template </w:t>
      </w:r>
    </w:p>
    <w:p w14:paraId="4B9922E1" w14:textId="092DA139" w:rsidR="0058013F" w:rsidRPr="00D8290F" w:rsidRDefault="0058013F" w:rsidP="009B1B17">
      <w:pPr>
        <w:rPr>
          <w:rFonts w:cs="Arial"/>
          <w:b/>
          <w:color w:val="000000" w:themeColor="text1"/>
          <w:szCs w:val="22"/>
        </w:rPr>
      </w:pPr>
      <w:r w:rsidRPr="00D8290F">
        <w:rPr>
          <w:rFonts w:cs="Arial"/>
          <w:b/>
          <w:color w:val="000000" w:themeColor="text1"/>
          <w:szCs w:val="22"/>
        </w:rPr>
        <w:t xml:space="preserve">Annex </w:t>
      </w:r>
      <w:r w:rsidR="00113698" w:rsidRPr="00D8290F">
        <w:rPr>
          <w:rFonts w:cs="Arial"/>
          <w:b/>
          <w:color w:val="000000" w:themeColor="text1"/>
          <w:szCs w:val="22"/>
        </w:rPr>
        <w:t>3</w:t>
      </w:r>
      <w:r w:rsidR="00555D45" w:rsidRPr="00D8290F">
        <w:rPr>
          <w:rFonts w:cs="Arial"/>
          <w:b/>
          <w:color w:val="000000" w:themeColor="text1"/>
          <w:szCs w:val="22"/>
        </w:rPr>
        <w:t xml:space="preserve">: Sample </w:t>
      </w:r>
      <w:r w:rsidR="00292010">
        <w:rPr>
          <w:rFonts w:cs="Arial"/>
          <w:b/>
          <w:color w:val="000000" w:themeColor="text1"/>
          <w:szCs w:val="22"/>
        </w:rPr>
        <w:t xml:space="preserve">Contract </w:t>
      </w:r>
      <w:r w:rsidR="00555D45" w:rsidRPr="00D8290F">
        <w:rPr>
          <w:rFonts w:cs="Arial"/>
          <w:b/>
          <w:color w:val="000000" w:themeColor="text1"/>
          <w:szCs w:val="22"/>
        </w:rPr>
        <w:t xml:space="preserve"> </w:t>
      </w:r>
    </w:p>
    <w:sectPr w:rsidR="0058013F" w:rsidRPr="00D8290F" w:rsidSect="000015D7">
      <w:headerReference w:type="even" r:id="rId27"/>
      <w:headerReference w:type="default" r:id="rId28"/>
      <w:footerReference w:type="even" r:id="rId29"/>
      <w:footerReference w:type="default" r:id="rId30"/>
      <w:headerReference w:type="first" r:id="rId31"/>
      <w:footerReference w:type="first" r:id="rId32"/>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6E025" w14:textId="77777777" w:rsidR="005C0196" w:rsidRDefault="005C0196">
      <w:r>
        <w:separator/>
      </w:r>
    </w:p>
  </w:endnote>
  <w:endnote w:type="continuationSeparator" w:id="0">
    <w:p w14:paraId="2E0A62BE" w14:textId="77777777" w:rsidR="005C0196" w:rsidRDefault="005C0196">
      <w:r>
        <w:continuationSeparator/>
      </w:r>
    </w:p>
  </w:endnote>
  <w:endnote w:type="continuationNotice" w:id="1">
    <w:p w14:paraId="079EC5D3" w14:textId="77777777" w:rsidR="005C0196" w:rsidRDefault="005C01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altName w:val="Calibri"/>
    <w:panose1 w:val="020B0504020202020204"/>
    <w:charset w:val="00"/>
    <w:family w:val="swiss"/>
    <w:pitch w:val="variable"/>
    <w:sig w:usb0="800002A7" w:usb1="0000004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Noto Sans CJK SC Regular">
    <w:altName w:val="Calibri"/>
    <w:charset w:val="00"/>
    <w:family w:val="swiss"/>
    <w:pitch w:val="variable"/>
    <w:sig w:usb0="E00002FF" w:usb1="4000001F" w:usb2="08000029"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8B68" w14:textId="77777777" w:rsidR="002D07F3" w:rsidRDefault="002D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192"/>
      <w:gridCol w:w="3192"/>
      <w:gridCol w:w="3192"/>
    </w:tblGrid>
    <w:tr w:rsidR="004314B1" w14:paraId="7B257A38" w14:textId="77777777">
      <w:trPr>
        <w:trHeight w:val="140"/>
      </w:trPr>
      <w:tc>
        <w:tcPr>
          <w:tcW w:w="3192" w:type="dxa"/>
        </w:tcPr>
        <w:p w14:paraId="6F538F7C" w14:textId="47EE8EF0" w:rsidR="004314B1" w:rsidRDefault="004314B1">
          <w:pPr>
            <w:pStyle w:val="Footer"/>
            <w:rPr>
              <w:sz w:val="16"/>
            </w:rPr>
          </w:pPr>
        </w:p>
      </w:tc>
      <w:tc>
        <w:tcPr>
          <w:tcW w:w="3192" w:type="dxa"/>
        </w:tcPr>
        <w:p w14:paraId="73B46EB2"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6C079D2B" w14:textId="77777777" w:rsidR="004314B1" w:rsidRDefault="004314B1">
          <w:pPr>
            <w:pStyle w:val="Footer"/>
            <w:rPr>
              <w:sz w:val="16"/>
            </w:rPr>
          </w:pPr>
        </w:p>
      </w:tc>
    </w:tr>
  </w:tbl>
  <w:p w14:paraId="67CEC36E" w14:textId="77777777" w:rsidR="004314B1" w:rsidRDefault="004314B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8CE9" w14:textId="77777777" w:rsidR="002D07F3" w:rsidRDefault="002D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CFD3" w14:textId="77777777" w:rsidR="005C0196" w:rsidRDefault="005C0196">
      <w:r>
        <w:separator/>
      </w:r>
    </w:p>
  </w:footnote>
  <w:footnote w:type="continuationSeparator" w:id="0">
    <w:p w14:paraId="6067021A" w14:textId="77777777" w:rsidR="005C0196" w:rsidRDefault="005C0196">
      <w:r>
        <w:continuationSeparator/>
      </w:r>
    </w:p>
  </w:footnote>
  <w:footnote w:type="continuationNotice" w:id="1">
    <w:p w14:paraId="27CAB83A" w14:textId="77777777" w:rsidR="005C0196" w:rsidRDefault="005C01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D4ED" w14:textId="77777777" w:rsidR="002D07F3" w:rsidRDefault="002D0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6D8C" w14:textId="77777777" w:rsidR="002D07F3" w:rsidRDefault="002D0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0E12" w14:textId="77777777" w:rsidR="002D07F3" w:rsidRDefault="002D0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77199"/>
    <w:multiLevelType w:val="hybridMultilevel"/>
    <w:tmpl w:val="D0F6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84D6710"/>
    <w:multiLevelType w:val="hybridMultilevel"/>
    <w:tmpl w:val="13A62536"/>
    <w:lvl w:ilvl="0" w:tplc="E0F4884A">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B1A0A"/>
    <w:multiLevelType w:val="hybridMultilevel"/>
    <w:tmpl w:val="73F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74C46"/>
    <w:multiLevelType w:val="multilevel"/>
    <w:tmpl w:val="30326546"/>
    <w:styleLink w:val="Bullets"/>
    <w:lvl w:ilvl="0">
      <w:start w:val="1"/>
      <w:numFmt w:val="bullet"/>
      <w:pStyle w:val="Bulletedlist"/>
      <w:lvlText w:val="•"/>
      <w:lvlJc w:val="left"/>
      <w:pPr>
        <w:ind w:left="1134" w:hanging="425"/>
      </w:pPr>
      <w:rPr>
        <w:rFonts w:ascii="Arial" w:hAnsi="Arial" w:hint="default"/>
        <w:b/>
        <w:i w:val="0"/>
        <w:color w:val="E7E6E6" w:themeColor="background2"/>
      </w:rPr>
    </w:lvl>
    <w:lvl w:ilvl="1">
      <w:start w:val="1"/>
      <w:numFmt w:val="bullet"/>
      <w:pStyle w:val="Bullets2"/>
      <w:lvlText w:val="•"/>
      <w:lvlJc w:val="left"/>
      <w:pPr>
        <w:ind w:left="1559" w:hanging="425"/>
      </w:pPr>
      <w:rPr>
        <w:rFonts w:ascii="Arial" w:hAnsi="Arial" w:hint="default"/>
        <w:b/>
        <w:i w:val="0"/>
        <w:color w:val="4472C4" w:themeColor="accent1"/>
      </w:rPr>
    </w:lvl>
    <w:lvl w:ilvl="2">
      <w:start w:val="1"/>
      <w:numFmt w:val="bullet"/>
      <w:pStyle w:val="Bullets3"/>
      <w:lvlText w:val="•"/>
      <w:lvlJc w:val="left"/>
      <w:pPr>
        <w:ind w:left="1984" w:hanging="425"/>
      </w:pPr>
      <w:rPr>
        <w:rFonts w:ascii="Arial" w:hAnsi="Arial" w:hint="default"/>
        <w:b/>
        <w:i w:val="0"/>
        <w:color w:val="ED7D31" w:themeColor="accent2"/>
      </w:rPr>
    </w:lvl>
    <w:lvl w:ilvl="3">
      <w:start w:val="1"/>
      <w:numFmt w:val="bullet"/>
      <w:lvlText w:val="•"/>
      <w:lvlJc w:val="left"/>
      <w:pPr>
        <w:ind w:left="2409" w:hanging="425"/>
      </w:pPr>
      <w:rPr>
        <w:rFonts w:ascii="Arial" w:hAnsi="Arial" w:hint="default"/>
        <w:b/>
        <w:i w:val="0"/>
        <w:color w:val="4472C4" w:themeColor="accent1"/>
      </w:rPr>
    </w:lvl>
    <w:lvl w:ilvl="4">
      <w:start w:val="1"/>
      <w:numFmt w:val="bullet"/>
      <w:pStyle w:val="SectionBullet"/>
      <w:lvlText w:val="•"/>
      <w:lvlJc w:val="left"/>
      <w:pPr>
        <w:ind w:left="170" w:hanging="170"/>
      </w:pPr>
      <w:rPr>
        <w:rFonts w:ascii="Arial" w:hAnsi="Arial" w:hint="default"/>
        <w:b/>
        <w:i w:val="0"/>
        <w:color w:val="ED7D31" w:themeColor="accent2"/>
      </w:rPr>
    </w:lvl>
    <w:lvl w:ilvl="5">
      <w:start w:val="1"/>
      <w:numFmt w:val="bullet"/>
      <w:pStyle w:val="TableBullets1"/>
      <w:lvlText w:val="•"/>
      <w:lvlJc w:val="left"/>
      <w:pPr>
        <w:ind w:left="397" w:hanging="284"/>
      </w:pPr>
      <w:rPr>
        <w:rFonts w:ascii="Arial" w:hAnsi="Arial" w:hint="default"/>
        <w:b/>
        <w:i w:val="0"/>
        <w:color w:val="ED7D31" w:themeColor="accent2"/>
      </w:rPr>
    </w:lvl>
    <w:lvl w:ilvl="6">
      <w:start w:val="1"/>
      <w:numFmt w:val="bullet"/>
      <w:pStyle w:val="TableBullets2"/>
      <w:lvlText w:val="•"/>
      <w:lvlJc w:val="left"/>
      <w:pPr>
        <w:ind w:left="680" w:hanging="283"/>
      </w:pPr>
      <w:rPr>
        <w:rFonts w:ascii="Arial" w:hAnsi="Arial" w:hint="default"/>
        <w:b/>
        <w:i w:val="0"/>
        <w:color w:val="4472C4" w:themeColor="accent1"/>
      </w:rPr>
    </w:lvl>
    <w:lvl w:ilvl="7">
      <w:start w:val="1"/>
      <w:numFmt w:val="bullet"/>
      <w:lvlText w:val="•"/>
      <w:lvlJc w:val="left"/>
      <w:pPr>
        <w:ind w:left="964" w:hanging="284"/>
      </w:pPr>
      <w:rPr>
        <w:rFonts w:ascii="Arial" w:hAnsi="Arial" w:hint="default"/>
        <w:b/>
        <w:i w:val="0"/>
        <w:color w:val="ED7D31" w:themeColor="accent2"/>
      </w:rPr>
    </w:lvl>
    <w:lvl w:ilvl="8">
      <w:start w:val="1"/>
      <w:numFmt w:val="bullet"/>
      <w:lvlText w:val="•"/>
      <w:lvlJc w:val="left"/>
      <w:pPr>
        <w:ind w:left="1247" w:hanging="283"/>
      </w:pPr>
      <w:rPr>
        <w:rFonts w:ascii="Arial" w:hAnsi="Arial" w:hint="default"/>
        <w:b/>
        <w:i w:val="0"/>
        <w:color w:val="4472C4" w:themeColor="accent1"/>
      </w:rPr>
    </w:lvl>
  </w:abstractNum>
  <w:abstractNum w:abstractNumId="7" w15:restartNumberingAfterBreak="0">
    <w:nsid w:val="1BEC6E20"/>
    <w:multiLevelType w:val="hybridMultilevel"/>
    <w:tmpl w:val="7408C4E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1F1652B8"/>
    <w:multiLevelType w:val="multilevel"/>
    <w:tmpl w:val="30326546"/>
    <w:numStyleLink w:val="Bullets"/>
  </w:abstractNum>
  <w:abstractNum w:abstractNumId="10"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1072345"/>
    <w:multiLevelType w:val="multilevel"/>
    <w:tmpl w:val="BCD49C6C"/>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cs="Arial" w:hint="default"/>
        <w:sz w:val="21"/>
      </w:rPr>
    </w:lvl>
    <w:lvl w:ilvl="2">
      <w:start w:val="1"/>
      <w:numFmt w:val="decimal"/>
      <w:isLgl/>
      <w:lvlText w:val="%1.%2.%3"/>
      <w:lvlJc w:val="left"/>
      <w:pPr>
        <w:ind w:left="720" w:hanging="720"/>
      </w:pPr>
      <w:rPr>
        <w:rFonts w:cs="Arial" w:hint="default"/>
        <w:sz w:val="21"/>
      </w:rPr>
    </w:lvl>
    <w:lvl w:ilvl="3">
      <w:start w:val="1"/>
      <w:numFmt w:val="decimal"/>
      <w:isLgl/>
      <w:lvlText w:val="%1.%2.%3.%4"/>
      <w:lvlJc w:val="left"/>
      <w:pPr>
        <w:ind w:left="720" w:hanging="720"/>
      </w:pPr>
      <w:rPr>
        <w:rFonts w:cs="Arial" w:hint="default"/>
        <w:sz w:val="21"/>
      </w:rPr>
    </w:lvl>
    <w:lvl w:ilvl="4">
      <w:start w:val="1"/>
      <w:numFmt w:val="decimal"/>
      <w:isLgl/>
      <w:lvlText w:val="%1.%2.%3.%4.%5"/>
      <w:lvlJc w:val="left"/>
      <w:pPr>
        <w:ind w:left="1080" w:hanging="1080"/>
      </w:pPr>
      <w:rPr>
        <w:rFonts w:cs="Arial" w:hint="default"/>
        <w:sz w:val="21"/>
      </w:rPr>
    </w:lvl>
    <w:lvl w:ilvl="5">
      <w:start w:val="1"/>
      <w:numFmt w:val="decimal"/>
      <w:isLgl/>
      <w:lvlText w:val="%1.%2.%3.%4.%5.%6"/>
      <w:lvlJc w:val="left"/>
      <w:pPr>
        <w:ind w:left="1080" w:hanging="1080"/>
      </w:pPr>
      <w:rPr>
        <w:rFonts w:cs="Arial" w:hint="default"/>
        <w:sz w:val="21"/>
      </w:rPr>
    </w:lvl>
    <w:lvl w:ilvl="6">
      <w:start w:val="1"/>
      <w:numFmt w:val="decimal"/>
      <w:isLgl/>
      <w:lvlText w:val="%1.%2.%3.%4.%5.%6.%7"/>
      <w:lvlJc w:val="left"/>
      <w:pPr>
        <w:ind w:left="1440" w:hanging="1440"/>
      </w:pPr>
      <w:rPr>
        <w:rFonts w:cs="Arial" w:hint="default"/>
        <w:sz w:val="21"/>
      </w:rPr>
    </w:lvl>
    <w:lvl w:ilvl="7">
      <w:start w:val="1"/>
      <w:numFmt w:val="decimal"/>
      <w:isLgl/>
      <w:lvlText w:val="%1.%2.%3.%4.%5.%6.%7.%8"/>
      <w:lvlJc w:val="left"/>
      <w:pPr>
        <w:ind w:left="1440" w:hanging="1440"/>
      </w:pPr>
      <w:rPr>
        <w:rFonts w:cs="Arial" w:hint="default"/>
        <w:sz w:val="21"/>
      </w:rPr>
    </w:lvl>
    <w:lvl w:ilvl="8">
      <w:start w:val="1"/>
      <w:numFmt w:val="decimal"/>
      <w:isLgl/>
      <w:lvlText w:val="%1.%2.%3.%4.%5.%6.%7.%8.%9"/>
      <w:lvlJc w:val="left"/>
      <w:pPr>
        <w:ind w:left="1800" w:hanging="1800"/>
      </w:pPr>
      <w:rPr>
        <w:rFonts w:cs="Arial" w:hint="default"/>
        <w:sz w:val="21"/>
      </w:rPr>
    </w:lvl>
  </w:abstractNum>
  <w:abstractNum w:abstractNumId="12" w15:restartNumberingAfterBreak="0">
    <w:nsid w:val="32F5188C"/>
    <w:multiLevelType w:val="hybridMultilevel"/>
    <w:tmpl w:val="D842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14" w15:restartNumberingAfterBreak="0">
    <w:nsid w:val="44EB2586"/>
    <w:multiLevelType w:val="hybridMultilevel"/>
    <w:tmpl w:val="5FE677E0"/>
    <w:lvl w:ilvl="0" w:tplc="51B871EE">
      <w:numFmt w:val="bullet"/>
      <w:lvlText w:val=""/>
      <w:lvlJc w:val="left"/>
      <w:pPr>
        <w:ind w:left="361" w:hanging="360"/>
      </w:pPr>
      <w:rPr>
        <w:rFonts w:ascii="Symbol" w:eastAsia="Symbol" w:hAnsi="Symbol" w:cs="Symbol" w:hint="default"/>
        <w:w w:val="99"/>
        <w:sz w:val="20"/>
        <w:szCs w:val="20"/>
        <w:lang w:val="en-GB" w:eastAsia="en-GB" w:bidi="en-GB"/>
      </w:rPr>
    </w:lvl>
    <w:lvl w:ilvl="1" w:tplc="268E9974">
      <w:numFmt w:val="bullet"/>
      <w:lvlText w:val="•"/>
      <w:lvlJc w:val="left"/>
      <w:pPr>
        <w:ind w:left="793" w:hanging="360"/>
      </w:pPr>
      <w:rPr>
        <w:rFonts w:hint="default"/>
        <w:lang w:val="en-GB" w:eastAsia="en-GB" w:bidi="en-GB"/>
      </w:rPr>
    </w:lvl>
    <w:lvl w:ilvl="2" w:tplc="65106D7E">
      <w:numFmt w:val="bullet"/>
      <w:lvlText w:val="•"/>
      <w:lvlJc w:val="left"/>
      <w:pPr>
        <w:ind w:left="1232" w:hanging="360"/>
      </w:pPr>
      <w:rPr>
        <w:rFonts w:hint="default"/>
        <w:lang w:val="en-GB" w:eastAsia="en-GB" w:bidi="en-GB"/>
      </w:rPr>
    </w:lvl>
    <w:lvl w:ilvl="3" w:tplc="1BC6BF0A">
      <w:numFmt w:val="bullet"/>
      <w:lvlText w:val="•"/>
      <w:lvlJc w:val="left"/>
      <w:pPr>
        <w:ind w:left="1671" w:hanging="360"/>
      </w:pPr>
      <w:rPr>
        <w:rFonts w:hint="default"/>
        <w:lang w:val="en-GB" w:eastAsia="en-GB" w:bidi="en-GB"/>
      </w:rPr>
    </w:lvl>
    <w:lvl w:ilvl="4" w:tplc="65BC76D2">
      <w:numFmt w:val="bullet"/>
      <w:lvlText w:val="•"/>
      <w:lvlJc w:val="left"/>
      <w:pPr>
        <w:ind w:left="2110" w:hanging="360"/>
      </w:pPr>
      <w:rPr>
        <w:rFonts w:hint="default"/>
        <w:lang w:val="en-GB" w:eastAsia="en-GB" w:bidi="en-GB"/>
      </w:rPr>
    </w:lvl>
    <w:lvl w:ilvl="5" w:tplc="E9B43DC4">
      <w:numFmt w:val="bullet"/>
      <w:lvlText w:val="•"/>
      <w:lvlJc w:val="left"/>
      <w:pPr>
        <w:ind w:left="2549" w:hanging="360"/>
      </w:pPr>
      <w:rPr>
        <w:rFonts w:hint="default"/>
        <w:lang w:val="en-GB" w:eastAsia="en-GB" w:bidi="en-GB"/>
      </w:rPr>
    </w:lvl>
    <w:lvl w:ilvl="6" w:tplc="07B05E78">
      <w:numFmt w:val="bullet"/>
      <w:lvlText w:val="•"/>
      <w:lvlJc w:val="left"/>
      <w:pPr>
        <w:ind w:left="2988" w:hanging="360"/>
      </w:pPr>
      <w:rPr>
        <w:rFonts w:hint="default"/>
        <w:lang w:val="en-GB" w:eastAsia="en-GB" w:bidi="en-GB"/>
      </w:rPr>
    </w:lvl>
    <w:lvl w:ilvl="7" w:tplc="7ABE703A">
      <w:numFmt w:val="bullet"/>
      <w:lvlText w:val="•"/>
      <w:lvlJc w:val="left"/>
      <w:pPr>
        <w:ind w:left="3427" w:hanging="360"/>
      </w:pPr>
      <w:rPr>
        <w:rFonts w:hint="default"/>
        <w:lang w:val="en-GB" w:eastAsia="en-GB" w:bidi="en-GB"/>
      </w:rPr>
    </w:lvl>
    <w:lvl w:ilvl="8" w:tplc="C140437C">
      <w:numFmt w:val="bullet"/>
      <w:lvlText w:val="•"/>
      <w:lvlJc w:val="left"/>
      <w:pPr>
        <w:ind w:left="3866" w:hanging="360"/>
      </w:pPr>
      <w:rPr>
        <w:rFonts w:hint="default"/>
        <w:lang w:val="en-GB" w:eastAsia="en-GB" w:bidi="en-GB"/>
      </w:rPr>
    </w:lvl>
  </w:abstractNum>
  <w:abstractNum w:abstractNumId="15" w15:restartNumberingAfterBreak="0">
    <w:nsid w:val="49340145"/>
    <w:multiLevelType w:val="hybridMultilevel"/>
    <w:tmpl w:val="97565C62"/>
    <w:lvl w:ilvl="0" w:tplc="08090001">
      <w:start w:val="1"/>
      <w:numFmt w:val="bullet"/>
      <w:lvlText w:val=""/>
      <w:lvlJc w:val="left"/>
      <w:pPr>
        <w:ind w:left="492" w:hanging="360"/>
      </w:pPr>
      <w:rPr>
        <w:rFonts w:ascii="Symbol" w:hAnsi="Symbol" w:hint="default"/>
        <w:b/>
        <w:bCs/>
        <w:color w:val="auto"/>
        <w:w w:val="100"/>
        <w:sz w:val="23"/>
        <w:szCs w:val="23"/>
        <w:lang w:val="en-GB" w:eastAsia="en-GB" w:bidi="en-GB"/>
      </w:rPr>
    </w:lvl>
    <w:lvl w:ilvl="1" w:tplc="FFFFFFFF">
      <w:numFmt w:val="bullet"/>
      <w:lvlText w:val="•"/>
      <w:lvlJc w:val="left"/>
      <w:pPr>
        <w:ind w:left="1509" w:hanging="360"/>
      </w:pPr>
      <w:rPr>
        <w:rFonts w:hint="default"/>
        <w:lang w:val="en-GB" w:eastAsia="en-GB" w:bidi="en-GB"/>
      </w:rPr>
    </w:lvl>
    <w:lvl w:ilvl="2" w:tplc="FFFFFFFF">
      <w:numFmt w:val="bullet"/>
      <w:lvlText w:val="•"/>
      <w:lvlJc w:val="left"/>
      <w:pPr>
        <w:ind w:left="2519" w:hanging="360"/>
      </w:pPr>
      <w:rPr>
        <w:rFonts w:hint="default"/>
        <w:lang w:val="en-GB" w:eastAsia="en-GB" w:bidi="en-GB"/>
      </w:rPr>
    </w:lvl>
    <w:lvl w:ilvl="3" w:tplc="FFFFFFFF">
      <w:numFmt w:val="bullet"/>
      <w:lvlText w:val="•"/>
      <w:lvlJc w:val="left"/>
      <w:pPr>
        <w:ind w:left="3529" w:hanging="360"/>
      </w:pPr>
      <w:rPr>
        <w:rFonts w:hint="default"/>
        <w:lang w:val="en-GB" w:eastAsia="en-GB" w:bidi="en-GB"/>
      </w:rPr>
    </w:lvl>
    <w:lvl w:ilvl="4" w:tplc="FFFFFFFF">
      <w:numFmt w:val="bullet"/>
      <w:lvlText w:val="•"/>
      <w:lvlJc w:val="left"/>
      <w:pPr>
        <w:ind w:left="4539" w:hanging="360"/>
      </w:pPr>
      <w:rPr>
        <w:rFonts w:hint="default"/>
        <w:lang w:val="en-GB" w:eastAsia="en-GB" w:bidi="en-GB"/>
      </w:rPr>
    </w:lvl>
    <w:lvl w:ilvl="5" w:tplc="FFFFFFFF">
      <w:numFmt w:val="bullet"/>
      <w:lvlText w:val="•"/>
      <w:lvlJc w:val="left"/>
      <w:pPr>
        <w:ind w:left="5549" w:hanging="360"/>
      </w:pPr>
      <w:rPr>
        <w:rFonts w:hint="default"/>
        <w:lang w:val="en-GB" w:eastAsia="en-GB" w:bidi="en-GB"/>
      </w:rPr>
    </w:lvl>
    <w:lvl w:ilvl="6" w:tplc="FFFFFFFF">
      <w:numFmt w:val="bullet"/>
      <w:lvlText w:val="•"/>
      <w:lvlJc w:val="left"/>
      <w:pPr>
        <w:ind w:left="6559" w:hanging="360"/>
      </w:pPr>
      <w:rPr>
        <w:rFonts w:hint="default"/>
        <w:lang w:val="en-GB" w:eastAsia="en-GB" w:bidi="en-GB"/>
      </w:rPr>
    </w:lvl>
    <w:lvl w:ilvl="7" w:tplc="FFFFFFFF">
      <w:numFmt w:val="bullet"/>
      <w:lvlText w:val="•"/>
      <w:lvlJc w:val="left"/>
      <w:pPr>
        <w:ind w:left="7569" w:hanging="360"/>
      </w:pPr>
      <w:rPr>
        <w:rFonts w:hint="default"/>
        <w:lang w:val="en-GB" w:eastAsia="en-GB" w:bidi="en-GB"/>
      </w:rPr>
    </w:lvl>
    <w:lvl w:ilvl="8" w:tplc="FFFFFFFF">
      <w:numFmt w:val="bullet"/>
      <w:lvlText w:val="•"/>
      <w:lvlJc w:val="left"/>
      <w:pPr>
        <w:ind w:left="8579" w:hanging="360"/>
      </w:pPr>
      <w:rPr>
        <w:rFonts w:hint="default"/>
        <w:lang w:val="en-GB" w:eastAsia="en-GB" w:bidi="en-GB"/>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86CC1"/>
    <w:multiLevelType w:val="hybridMultilevel"/>
    <w:tmpl w:val="ECE6D456"/>
    <w:lvl w:ilvl="0" w:tplc="6026E626">
      <w:numFmt w:val="bullet"/>
      <w:lvlText w:val=""/>
      <w:lvlJc w:val="left"/>
      <w:pPr>
        <w:ind w:left="1081" w:hanging="360"/>
      </w:pPr>
      <w:rPr>
        <w:rFonts w:ascii="Symbol" w:eastAsia="Symbol" w:hAnsi="Symbol" w:cs="Symbol" w:hint="default"/>
        <w:w w:val="99"/>
        <w:sz w:val="20"/>
        <w:szCs w:val="20"/>
        <w:lang w:val="en-GB" w:eastAsia="en-GB" w:bidi="en-GB"/>
      </w:rPr>
    </w:lvl>
    <w:lvl w:ilvl="1" w:tplc="D1B223C6">
      <w:numFmt w:val="bullet"/>
      <w:lvlText w:val="•"/>
      <w:lvlJc w:val="left"/>
      <w:pPr>
        <w:ind w:left="1343" w:hanging="360"/>
      </w:pPr>
      <w:rPr>
        <w:rFonts w:hint="default"/>
        <w:lang w:val="en-GB" w:eastAsia="en-GB" w:bidi="en-GB"/>
      </w:rPr>
    </w:lvl>
    <w:lvl w:ilvl="2" w:tplc="E612FD0C">
      <w:numFmt w:val="bullet"/>
      <w:lvlText w:val="•"/>
      <w:lvlJc w:val="left"/>
      <w:pPr>
        <w:ind w:left="1613" w:hanging="360"/>
      </w:pPr>
      <w:rPr>
        <w:rFonts w:hint="default"/>
        <w:lang w:val="en-GB" w:eastAsia="en-GB" w:bidi="en-GB"/>
      </w:rPr>
    </w:lvl>
    <w:lvl w:ilvl="3" w:tplc="6BEA6EFE">
      <w:numFmt w:val="bullet"/>
      <w:lvlText w:val="•"/>
      <w:lvlJc w:val="left"/>
      <w:pPr>
        <w:ind w:left="1883" w:hanging="360"/>
      </w:pPr>
      <w:rPr>
        <w:rFonts w:hint="default"/>
        <w:lang w:val="en-GB" w:eastAsia="en-GB" w:bidi="en-GB"/>
      </w:rPr>
    </w:lvl>
    <w:lvl w:ilvl="4" w:tplc="82129488">
      <w:numFmt w:val="bullet"/>
      <w:lvlText w:val="•"/>
      <w:lvlJc w:val="left"/>
      <w:pPr>
        <w:ind w:left="2153" w:hanging="360"/>
      </w:pPr>
      <w:rPr>
        <w:rFonts w:hint="default"/>
        <w:lang w:val="en-GB" w:eastAsia="en-GB" w:bidi="en-GB"/>
      </w:rPr>
    </w:lvl>
    <w:lvl w:ilvl="5" w:tplc="C0E45C30">
      <w:numFmt w:val="bullet"/>
      <w:lvlText w:val="•"/>
      <w:lvlJc w:val="left"/>
      <w:pPr>
        <w:ind w:left="2423" w:hanging="360"/>
      </w:pPr>
      <w:rPr>
        <w:rFonts w:hint="default"/>
        <w:lang w:val="en-GB" w:eastAsia="en-GB" w:bidi="en-GB"/>
      </w:rPr>
    </w:lvl>
    <w:lvl w:ilvl="6" w:tplc="0672A32E">
      <w:numFmt w:val="bullet"/>
      <w:lvlText w:val="•"/>
      <w:lvlJc w:val="left"/>
      <w:pPr>
        <w:ind w:left="2692" w:hanging="360"/>
      </w:pPr>
      <w:rPr>
        <w:rFonts w:hint="default"/>
        <w:lang w:val="en-GB" w:eastAsia="en-GB" w:bidi="en-GB"/>
      </w:rPr>
    </w:lvl>
    <w:lvl w:ilvl="7" w:tplc="C234BC50">
      <w:numFmt w:val="bullet"/>
      <w:lvlText w:val="•"/>
      <w:lvlJc w:val="left"/>
      <w:pPr>
        <w:ind w:left="2962" w:hanging="360"/>
      </w:pPr>
      <w:rPr>
        <w:rFonts w:hint="default"/>
        <w:lang w:val="en-GB" w:eastAsia="en-GB" w:bidi="en-GB"/>
      </w:rPr>
    </w:lvl>
    <w:lvl w:ilvl="8" w:tplc="DA6C01D2">
      <w:numFmt w:val="bullet"/>
      <w:lvlText w:val="•"/>
      <w:lvlJc w:val="left"/>
      <w:pPr>
        <w:ind w:left="3232" w:hanging="360"/>
      </w:pPr>
      <w:rPr>
        <w:rFonts w:hint="default"/>
        <w:lang w:val="en-GB" w:eastAsia="en-GB" w:bidi="en-GB"/>
      </w:rPr>
    </w:lvl>
  </w:abstractNum>
  <w:abstractNum w:abstractNumId="20"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0F0397"/>
    <w:multiLevelType w:val="multilevel"/>
    <w:tmpl w:val="290872BC"/>
    <w:lvl w:ilvl="0">
      <w:start w:val="1"/>
      <w:numFmt w:val="decimal"/>
      <w:pStyle w:val="MRParties"/>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4B38DD"/>
    <w:multiLevelType w:val="multilevel"/>
    <w:tmpl w:val="3126C3AA"/>
    <w:lvl w:ilvl="0">
      <w:start w:val="1"/>
      <w:numFmt w:val="upperLetter"/>
      <w:pStyle w:val="MRRecital1"/>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782E0B"/>
    <w:multiLevelType w:val="multilevel"/>
    <w:tmpl w:val="E47633DE"/>
    <w:lvl w:ilvl="0">
      <w:start w:val="1"/>
      <w:numFmt w:val="decimal"/>
      <w:pStyle w:val="MRRecital2"/>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961A71"/>
    <w:multiLevelType w:val="hybridMultilevel"/>
    <w:tmpl w:val="3022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7" w15:restartNumberingAfterBreak="0">
    <w:nsid w:val="73FB2EAB"/>
    <w:multiLevelType w:val="hybridMultilevel"/>
    <w:tmpl w:val="AD029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0" w15:restartNumberingAfterBreak="0">
    <w:nsid w:val="7D987C30"/>
    <w:multiLevelType w:val="hybridMultilevel"/>
    <w:tmpl w:val="05CE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796227">
    <w:abstractNumId w:val="26"/>
  </w:num>
  <w:num w:numId="2" w16cid:durableId="950745229">
    <w:abstractNumId w:val="25"/>
  </w:num>
  <w:num w:numId="3" w16cid:durableId="1482313688">
    <w:abstractNumId w:val="28"/>
  </w:num>
  <w:num w:numId="4" w16cid:durableId="452211842">
    <w:abstractNumId w:val="28"/>
  </w:num>
  <w:num w:numId="5" w16cid:durableId="1910967647">
    <w:abstractNumId w:val="28"/>
  </w:num>
  <w:num w:numId="6" w16cid:durableId="1790977915">
    <w:abstractNumId w:val="28"/>
  </w:num>
  <w:num w:numId="7" w16cid:durableId="1644045725">
    <w:abstractNumId w:val="28"/>
  </w:num>
  <w:num w:numId="8" w16cid:durableId="1368331028">
    <w:abstractNumId w:val="28"/>
  </w:num>
  <w:num w:numId="9" w16cid:durableId="189418977">
    <w:abstractNumId w:val="28"/>
  </w:num>
  <w:num w:numId="10" w16cid:durableId="1056204990">
    <w:abstractNumId w:val="2"/>
  </w:num>
  <w:num w:numId="11" w16cid:durableId="621116176">
    <w:abstractNumId w:val="28"/>
  </w:num>
  <w:num w:numId="12" w16cid:durableId="839007037">
    <w:abstractNumId w:val="3"/>
  </w:num>
  <w:num w:numId="13" w16cid:durableId="907150499">
    <w:abstractNumId w:val="3"/>
  </w:num>
  <w:num w:numId="14" w16cid:durableId="1973707088">
    <w:abstractNumId w:val="3"/>
  </w:num>
  <w:num w:numId="15" w16cid:durableId="464854874">
    <w:abstractNumId w:val="3"/>
  </w:num>
  <w:num w:numId="16" w16cid:durableId="1618026793">
    <w:abstractNumId w:val="3"/>
  </w:num>
  <w:num w:numId="17" w16cid:durableId="310601828">
    <w:abstractNumId w:val="3"/>
  </w:num>
  <w:num w:numId="18" w16cid:durableId="800611101">
    <w:abstractNumId w:val="3"/>
  </w:num>
  <w:num w:numId="19" w16cid:durableId="228656117">
    <w:abstractNumId w:val="3"/>
  </w:num>
  <w:num w:numId="20" w16cid:durableId="1923484992">
    <w:abstractNumId w:val="3"/>
  </w:num>
  <w:num w:numId="21" w16cid:durableId="266276213">
    <w:abstractNumId w:val="21"/>
  </w:num>
  <w:num w:numId="22" w16cid:durableId="1349791395">
    <w:abstractNumId w:val="22"/>
  </w:num>
  <w:num w:numId="23" w16cid:durableId="1576360595">
    <w:abstractNumId w:val="23"/>
  </w:num>
  <w:num w:numId="24" w16cid:durableId="1240212864">
    <w:abstractNumId w:val="17"/>
  </w:num>
  <w:num w:numId="25" w16cid:durableId="1515875899">
    <w:abstractNumId w:val="10"/>
  </w:num>
  <w:num w:numId="26" w16cid:durableId="1758938558">
    <w:abstractNumId w:val="16"/>
  </w:num>
  <w:num w:numId="27" w16cid:durableId="1480224337">
    <w:abstractNumId w:val="8"/>
  </w:num>
  <w:num w:numId="28" w16cid:durableId="604965478">
    <w:abstractNumId w:val="29"/>
  </w:num>
  <w:num w:numId="29" w16cid:durableId="1370841849">
    <w:abstractNumId w:val="7"/>
  </w:num>
  <w:num w:numId="30" w16cid:durableId="2018381127">
    <w:abstractNumId w:val="4"/>
  </w:num>
  <w:num w:numId="31" w16cid:durableId="1119954808">
    <w:abstractNumId w:val="24"/>
  </w:num>
  <w:num w:numId="32" w16cid:durableId="1763722532">
    <w:abstractNumId w:val="11"/>
  </w:num>
  <w:num w:numId="33" w16cid:durableId="1754744946">
    <w:abstractNumId w:val="13"/>
  </w:num>
  <w:num w:numId="34" w16cid:durableId="1415201671">
    <w:abstractNumId w:val="6"/>
  </w:num>
  <w:num w:numId="35" w16cid:durableId="1281034223">
    <w:abstractNumId w:val="18"/>
  </w:num>
  <w:num w:numId="36" w16cid:durableId="1177845583">
    <w:abstractNumId w:val="9"/>
    <w:lvlOverride w:ilvl="5">
      <w:lvl w:ilvl="5">
        <w:start w:val="1"/>
        <w:numFmt w:val="bullet"/>
        <w:pStyle w:val="TableBullets1"/>
        <w:lvlText w:val="•"/>
        <w:lvlJc w:val="left"/>
        <w:pPr>
          <w:ind w:left="397" w:hanging="284"/>
        </w:pPr>
        <w:rPr>
          <w:rFonts w:ascii="Arial" w:hAnsi="Arial" w:hint="default"/>
          <w:b/>
          <w:i w:val="0"/>
          <w:color w:val="000000" w:themeColor="text1"/>
        </w:rPr>
      </w:lvl>
    </w:lvlOverride>
  </w:num>
  <w:num w:numId="37" w16cid:durableId="1164735933">
    <w:abstractNumId w:val="0"/>
  </w:num>
  <w:num w:numId="38" w16cid:durableId="332731780">
    <w:abstractNumId w:val="20"/>
  </w:num>
  <w:num w:numId="39" w16cid:durableId="380665841">
    <w:abstractNumId w:val="1"/>
  </w:num>
  <w:num w:numId="40" w16cid:durableId="700012942">
    <w:abstractNumId w:val="14"/>
  </w:num>
  <w:num w:numId="41" w16cid:durableId="749355281">
    <w:abstractNumId w:val="19"/>
  </w:num>
  <w:num w:numId="42" w16cid:durableId="1186284875">
    <w:abstractNumId w:val="5"/>
  </w:num>
  <w:num w:numId="43" w16cid:durableId="1335450212">
    <w:abstractNumId w:val="15"/>
  </w:num>
  <w:num w:numId="44" w16cid:durableId="274754768">
    <w:abstractNumId w:val="12"/>
  </w:num>
  <w:num w:numId="45" w16cid:durableId="408229937">
    <w:abstractNumId w:val="27"/>
  </w:num>
  <w:num w:numId="46" w16cid:durableId="1879320120">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C83"/>
    <w:rsid w:val="000015D7"/>
    <w:rsid w:val="000029F4"/>
    <w:rsid w:val="00003D0A"/>
    <w:rsid w:val="00004A4F"/>
    <w:rsid w:val="000054D8"/>
    <w:rsid w:val="00005A2C"/>
    <w:rsid w:val="00006EA3"/>
    <w:rsid w:val="00007781"/>
    <w:rsid w:val="00015491"/>
    <w:rsid w:val="00015810"/>
    <w:rsid w:val="00016AC4"/>
    <w:rsid w:val="000237C4"/>
    <w:rsid w:val="000243E6"/>
    <w:rsid w:val="000306AE"/>
    <w:rsid w:val="0003071C"/>
    <w:rsid w:val="0003184F"/>
    <w:rsid w:val="00033CF9"/>
    <w:rsid w:val="0003411A"/>
    <w:rsid w:val="00036147"/>
    <w:rsid w:val="00045C3B"/>
    <w:rsid w:val="00052101"/>
    <w:rsid w:val="00053DA3"/>
    <w:rsid w:val="00053E42"/>
    <w:rsid w:val="000554C5"/>
    <w:rsid w:val="00055BE4"/>
    <w:rsid w:val="000574B9"/>
    <w:rsid w:val="00060A0B"/>
    <w:rsid w:val="00063876"/>
    <w:rsid w:val="00063DEC"/>
    <w:rsid w:val="00065B81"/>
    <w:rsid w:val="00072C2F"/>
    <w:rsid w:val="0007453E"/>
    <w:rsid w:val="000747C5"/>
    <w:rsid w:val="00075346"/>
    <w:rsid w:val="00076656"/>
    <w:rsid w:val="00077808"/>
    <w:rsid w:val="00077AD3"/>
    <w:rsid w:val="000821B7"/>
    <w:rsid w:val="00082A97"/>
    <w:rsid w:val="000834E5"/>
    <w:rsid w:val="000943C3"/>
    <w:rsid w:val="00095364"/>
    <w:rsid w:val="000971F4"/>
    <w:rsid w:val="00097E9D"/>
    <w:rsid w:val="000A35E6"/>
    <w:rsid w:val="000A3F3C"/>
    <w:rsid w:val="000A4FBF"/>
    <w:rsid w:val="000A7AFC"/>
    <w:rsid w:val="000A7F32"/>
    <w:rsid w:val="000B35B7"/>
    <w:rsid w:val="000B5BB3"/>
    <w:rsid w:val="000B5FE8"/>
    <w:rsid w:val="000C369C"/>
    <w:rsid w:val="000C6776"/>
    <w:rsid w:val="000C7095"/>
    <w:rsid w:val="000D03C8"/>
    <w:rsid w:val="000D5584"/>
    <w:rsid w:val="000D58B4"/>
    <w:rsid w:val="000D5A65"/>
    <w:rsid w:val="000D6FFC"/>
    <w:rsid w:val="000E09ED"/>
    <w:rsid w:val="000E2E8B"/>
    <w:rsid w:val="000E32BD"/>
    <w:rsid w:val="000E51E5"/>
    <w:rsid w:val="000E619C"/>
    <w:rsid w:val="000E6B26"/>
    <w:rsid w:val="000E7626"/>
    <w:rsid w:val="000F22B2"/>
    <w:rsid w:val="000F5118"/>
    <w:rsid w:val="000F5279"/>
    <w:rsid w:val="0010370E"/>
    <w:rsid w:val="00104649"/>
    <w:rsid w:val="00104763"/>
    <w:rsid w:val="00105390"/>
    <w:rsid w:val="001055EC"/>
    <w:rsid w:val="00107A31"/>
    <w:rsid w:val="001101E3"/>
    <w:rsid w:val="00110BCB"/>
    <w:rsid w:val="00111E24"/>
    <w:rsid w:val="00111FF4"/>
    <w:rsid w:val="00113698"/>
    <w:rsid w:val="00113E9F"/>
    <w:rsid w:val="00115952"/>
    <w:rsid w:val="0011697D"/>
    <w:rsid w:val="001217AA"/>
    <w:rsid w:val="0012389D"/>
    <w:rsid w:val="00131142"/>
    <w:rsid w:val="00132410"/>
    <w:rsid w:val="001375F2"/>
    <w:rsid w:val="00140EEA"/>
    <w:rsid w:val="00143716"/>
    <w:rsid w:val="001457DE"/>
    <w:rsid w:val="00146EBF"/>
    <w:rsid w:val="00150535"/>
    <w:rsid w:val="00150897"/>
    <w:rsid w:val="001509C9"/>
    <w:rsid w:val="00151DD7"/>
    <w:rsid w:val="00153192"/>
    <w:rsid w:val="00153785"/>
    <w:rsid w:val="00153E41"/>
    <w:rsid w:val="0015417A"/>
    <w:rsid w:val="001561B7"/>
    <w:rsid w:val="001566A0"/>
    <w:rsid w:val="00156E4A"/>
    <w:rsid w:val="00157B60"/>
    <w:rsid w:val="001607C8"/>
    <w:rsid w:val="00162ED8"/>
    <w:rsid w:val="00163400"/>
    <w:rsid w:val="00163EBC"/>
    <w:rsid w:val="00165E10"/>
    <w:rsid w:val="0016675D"/>
    <w:rsid w:val="00166C04"/>
    <w:rsid w:val="00166CCB"/>
    <w:rsid w:val="00174411"/>
    <w:rsid w:val="00174586"/>
    <w:rsid w:val="001748F8"/>
    <w:rsid w:val="00176253"/>
    <w:rsid w:val="001767DC"/>
    <w:rsid w:val="001769FE"/>
    <w:rsid w:val="00182FD1"/>
    <w:rsid w:val="001835C5"/>
    <w:rsid w:val="00183D94"/>
    <w:rsid w:val="001860D6"/>
    <w:rsid w:val="00190BDA"/>
    <w:rsid w:val="00191441"/>
    <w:rsid w:val="00191C09"/>
    <w:rsid w:val="00193711"/>
    <w:rsid w:val="001945B0"/>
    <w:rsid w:val="00194C90"/>
    <w:rsid w:val="00195235"/>
    <w:rsid w:val="00195780"/>
    <w:rsid w:val="00195827"/>
    <w:rsid w:val="00195C36"/>
    <w:rsid w:val="001A122F"/>
    <w:rsid w:val="001A12D9"/>
    <w:rsid w:val="001A1662"/>
    <w:rsid w:val="001A1A7B"/>
    <w:rsid w:val="001A1B45"/>
    <w:rsid w:val="001A24D0"/>
    <w:rsid w:val="001A2FD9"/>
    <w:rsid w:val="001A30CE"/>
    <w:rsid w:val="001A39BF"/>
    <w:rsid w:val="001A74CB"/>
    <w:rsid w:val="001B39AE"/>
    <w:rsid w:val="001B57FC"/>
    <w:rsid w:val="001B585D"/>
    <w:rsid w:val="001B5FB4"/>
    <w:rsid w:val="001B7228"/>
    <w:rsid w:val="001C3626"/>
    <w:rsid w:val="001C4469"/>
    <w:rsid w:val="001C560A"/>
    <w:rsid w:val="001D16E9"/>
    <w:rsid w:val="001D3635"/>
    <w:rsid w:val="001D4129"/>
    <w:rsid w:val="001D4DF2"/>
    <w:rsid w:val="001D597F"/>
    <w:rsid w:val="001E0700"/>
    <w:rsid w:val="001E1A4A"/>
    <w:rsid w:val="001E423E"/>
    <w:rsid w:val="001E5A64"/>
    <w:rsid w:val="001E70CB"/>
    <w:rsid w:val="001E736A"/>
    <w:rsid w:val="001F1905"/>
    <w:rsid w:val="001F22FF"/>
    <w:rsid w:val="001F3C07"/>
    <w:rsid w:val="001F6DF9"/>
    <w:rsid w:val="00202A0C"/>
    <w:rsid w:val="002040C2"/>
    <w:rsid w:val="00204CF0"/>
    <w:rsid w:val="002067D1"/>
    <w:rsid w:val="00207EFB"/>
    <w:rsid w:val="00213568"/>
    <w:rsid w:val="0021440E"/>
    <w:rsid w:val="0021442F"/>
    <w:rsid w:val="00220057"/>
    <w:rsid w:val="00220CBE"/>
    <w:rsid w:val="002230F2"/>
    <w:rsid w:val="0022371E"/>
    <w:rsid w:val="00223784"/>
    <w:rsid w:val="002258C9"/>
    <w:rsid w:val="002261DC"/>
    <w:rsid w:val="002262E2"/>
    <w:rsid w:val="00231A79"/>
    <w:rsid w:val="00232ABC"/>
    <w:rsid w:val="00235E3D"/>
    <w:rsid w:val="002409DF"/>
    <w:rsid w:val="002410EE"/>
    <w:rsid w:val="00242533"/>
    <w:rsid w:val="002431C1"/>
    <w:rsid w:val="002528C8"/>
    <w:rsid w:val="00253AE0"/>
    <w:rsid w:val="00256020"/>
    <w:rsid w:val="0026114B"/>
    <w:rsid w:val="00261ABF"/>
    <w:rsid w:val="00262648"/>
    <w:rsid w:val="00266F1A"/>
    <w:rsid w:val="002674E6"/>
    <w:rsid w:val="00270A7C"/>
    <w:rsid w:val="00272487"/>
    <w:rsid w:val="00275345"/>
    <w:rsid w:val="00276405"/>
    <w:rsid w:val="00277C2D"/>
    <w:rsid w:val="00285688"/>
    <w:rsid w:val="00286BFA"/>
    <w:rsid w:val="00292010"/>
    <w:rsid w:val="0029339F"/>
    <w:rsid w:val="002947B4"/>
    <w:rsid w:val="002A0C43"/>
    <w:rsid w:val="002A0E43"/>
    <w:rsid w:val="002A13CC"/>
    <w:rsid w:val="002A32D6"/>
    <w:rsid w:val="002A7266"/>
    <w:rsid w:val="002B5061"/>
    <w:rsid w:val="002C3808"/>
    <w:rsid w:val="002C5CCF"/>
    <w:rsid w:val="002C6F5F"/>
    <w:rsid w:val="002D07F3"/>
    <w:rsid w:val="002D2DEC"/>
    <w:rsid w:val="002D38E2"/>
    <w:rsid w:val="002D4885"/>
    <w:rsid w:val="002E0129"/>
    <w:rsid w:val="002E030C"/>
    <w:rsid w:val="002E22E4"/>
    <w:rsid w:val="002E3A6D"/>
    <w:rsid w:val="002E4E86"/>
    <w:rsid w:val="002E51AC"/>
    <w:rsid w:val="002E608E"/>
    <w:rsid w:val="002E6B42"/>
    <w:rsid w:val="002E7996"/>
    <w:rsid w:val="002F02C3"/>
    <w:rsid w:val="002F2C9D"/>
    <w:rsid w:val="002F3413"/>
    <w:rsid w:val="002F3885"/>
    <w:rsid w:val="002F43C4"/>
    <w:rsid w:val="002F48C2"/>
    <w:rsid w:val="002F79D7"/>
    <w:rsid w:val="003017BF"/>
    <w:rsid w:val="003022C7"/>
    <w:rsid w:val="00304360"/>
    <w:rsid w:val="00304D04"/>
    <w:rsid w:val="00307A52"/>
    <w:rsid w:val="0031194C"/>
    <w:rsid w:val="003139B1"/>
    <w:rsid w:val="00321331"/>
    <w:rsid w:val="00321B63"/>
    <w:rsid w:val="00322493"/>
    <w:rsid w:val="00322508"/>
    <w:rsid w:val="00323523"/>
    <w:rsid w:val="00324E60"/>
    <w:rsid w:val="003270E6"/>
    <w:rsid w:val="003277AD"/>
    <w:rsid w:val="0033222D"/>
    <w:rsid w:val="003356E5"/>
    <w:rsid w:val="00336BC9"/>
    <w:rsid w:val="0034392E"/>
    <w:rsid w:val="0034573D"/>
    <w:rsid w:val="003470E6"/>
    <w:rsid w:val="0035224B"/>
    <w:rsid w:val="003526F7"/>
    <w:rsid w:val="00355F20"/>
    <w:rsid w:val="0035608B"/>
    <w:rsid w:val="0035623D"/>
    <w:rsid w:val="003563E9"/>
    <w:rsid w:val="003579E3"/>
    <w:rsid w:val="003603F3"/>
    <w:rsid w:val="003605DF"/>
    <w:rsid w:val="00362D29"/>
    <w:rsid w:val="003632E6"/>
    <w:rsid w:val="00365831"/>
    <w:rsid w:val="00365BEC"/>
    <w:rsid w:val="00371D57"/>
    <w:rsid w:val="00374C82"/>
    <w:rsid w:val="00375A79"/>
    <w:rsid w:val="00375B1B"/>
    <w:rsid w:val="00375D36"/>
    <w:rsid w:val="0037772B"/>
    <w:rsid w:val="00381524"/>
    <w:rsid w:val="00382A2F"/>
    <w:rsid w:val="00382CEF"/>
    <w:rsid w:val="00384513"/>
    <w:rsid w:val="00390DAB"/>
    <w:rsid w:val="00392E60"/>
    <w:rsid w:val="003942FB"/>
    <w:rsid w:val="00395064"/>
    <w:rsid w:val="00395E0F"/>
    <w:rsid w:val="003A6791"/>
    <w:rsid w:val="003B3619"/>
    <w:rsid w:val="003C1B40"/>
    <w:rsid w:val="003D0066"/>
    <w:rsid w:val="003D07E9"/>
    <w:rsid w:val="003D183E"/>
    <w:rsid w:val="003D523B"/>
    <w:rsid w:val="003E1080"/>
    <w:rsid w:val="003E15AC"/>
    <w:rsid w:val="003E2255"/>
    <w:rsid w:val="003E281E"/>
    <w:rsid w:val="003E377C"/>
    <w:rsid w:val="003E41CE"/>
    <w:rsid w:val="003E5DA3"/>
    <w:rsid w:val="003F0DB6"/>
    <w:rsid w:val="003F162C"/>
    <w:rsid w:val="003F1CCC"/>
    <w:rsid w:val="003F6145"/>
    <w:rsid w:val="00401DB0"/>
    <w:rsid w:val="004037ED"/>
    <w:rsid w:val="00403A9D"/>
    <w:rsid w:val="00405375"/>
    <w:rsid w:val="004060BF"/>
    <w:rsid w:val="00407D29"/>
    <w:rsid w:val="004178AE"/>
    <w:rsid w:val="00420597"/>
    <w:rsid w:val="00422919"/>
    <w:rsid w:val="00424827"/>
    <w:rsid w:val="00427B5A"/>
    <w:rsid w:val="00430E0F"/>
    <w:rsid w:val="004314B1"/>
    <w:rsid w:val="00431A84"/>
    <w:rsid w:val="004353F0"/>
    <w:rsid w:val="00436B6D"/>
    <w:rsid w:val="00437E4A"/>
    <w:rsid w:val="00440C53"/>
    <w:rsid w:val="004415EA"/>
    <w:rsid w:val="004416D8"/>
    <w:rsid w:val="00443FF4"/>
    <w:rsid w:val="00452233"/>
    <w:rsid w:val="00454420"/>
    <w:rsid w:val="004605A0"/>
    <w:rsid w:val="00460639"/>
    <w:rsid w:val="00466924"/>
    <w:rsid w:val="00466976"/>
    <w:rsid w:val="004704A1"/>
    <w:rsid w:val="004757F8"/>
    <w:rsid w:val="0048322A"/>
    <w:rsid w:val="004834EC"/>
    <w:rsid w:val="00483F98"/>
    <w:rsid w:val="004870A9"/>
    <w:rsid w:val="00487498"/>
    <w:rsid w:val="0049099B"/>
    <w:rsid w:val="0049126F"/>
    <w:rsid w:val="00495BE0"/>
    <w:rsid w:val="0049628F"/>
    <w:rsid w:val="004963AA"/>
    <w:rsid w:val="00497283"/>
    <w:rsid w:val="00497AE0"/>
    <w:rsid w:val="004A068D"/>
    <w:rsid w:val="004A0CD3"/>
    <w:rsid w:val="004A1CD5"/>
    <w:rsid w:val="004A28AC"/>
    <w:rsid w:val="004A42FC"/>
    <w:rsid w:val="004A50ED"/>
    <w:rsid w:val="004A7AE6"/>
    <w:rsid w:val="004B0C01"/>
    <w:rsid w:val="004B25BA"/>
    <w:rsid w:val="004B4E29"/>
    <w:rsid w:val="004B51E5"/>
    <w:rsid w:val="004B7126"/>
    <w:rsid w:val="004B7BEE"/>
    <w:rsid w:val="004B7DFD"/>
    <w:rsid w:val="004C13C6"/>
    <w:rsid w:val="004C58F1"/>
    <w:rsid w:val="004D0E05"/>
    <w:rsid w:val="004D1D69"/>
    <w:rsid w:val="004E256D"/>
    <w:rsid w:val="004E4EBC"/>
    <w:rsid w:val="004E6C31"/>
    <w:rsid w:val="004F12B5"/>
    <w:rsid w:val="004F5C21"/>
    <w:rsid w:val="004F79B3"/>
    <w:rsid w:val="00502076"/>
    <w:rsid w:val="00502219"/>
    <w:rsid w:val="0050391F"/>
    <w:rsid w:val="0050496B"/>
    <w:rsid w:val="00504D73"/>
    <w:rsid w:val="005054A4"/>
    <w:rsid w:val="00507C8B"/>
    <w:rsid w:val="00513177"/>
    <w:rsid w:val="00515B4E"/>
    <w:rsid w:val="00522958"/>
    <w:rsid w:val="00524A0C"/>
    <w:rsid w:val="00524FA0"/>
    <w:rsid w:val="00531BD4"/>
    <w:rsid w:val="005324E2"/>
    <w:rsid w:val="005327BF"/>
    <w:rsid w:val="0053280B"/>
    <w:rsid w:val="00534254"/>
    <w:rsid w:val="00542093"/>
    <w:rsid w:val="00545BFF"/>
    <w:rsid w:val="00546E12"/>
    <w:rsid w:val="00551413"/>
    <w:rsid w:val="005545C5"/>
    <w:rsid w:val="00555D45"/>
    <w:rsid w:val="005571D0"/>
    <w:rsid w:val="00557860"/>
    <w:rsid w:val="00563A96"/>
    <w:rsid w:val="00565A74"/>
    <w:rsid w:val="00570471"/>
    <w:rsid w:val="00570C69"/>
    <w:rsid w:val="00570F1C"/>
    <w:rsid w:val="0057143D"/>
    <w:rsid w:val="0057164C"/>
    <w:rsid w:val="0057247C"/>
    <w:rsid w:val="00572CBC"/>
    <w:rsid w:val="00573C8A"/>
    <w:rsid w:val="005776A9"/>
    <w:rsid w:val="00577EB3"/>
    <w:rsid w:val="0058013F"/>
    <w:rsid w:val="0058091F"/>
    <w:rsid w:val="00582563"/>
    <w:rsid w:val="00582B74"/>
    <w:rsid w:val="005837F2"/>
    <w:rsid w:val="0058554E"/>
    <w:rsid w:val="00586B2D"/>
    <w:rsid w:val="005903C8"/>
    <w:rsid w:val="005915C1"/>
    <w:rsid w:val="0059437D"/>
    <w:rsid w:val="0059535A"/>
    <w:rsid w:val="005959F2"/>
    <w:rsid w:val="005A3B9F"/>
    <w:rsid w:val="005A525F"/>
    <w:rsid w:val="005A66AD"/>
    <w:rsid w:val="005A7365"/>
    <w:rsid w:val="005A75ED"/>
    <w:rsid w:val="005A7B75"/>
    <w:rsid w:val="005B3BB1"/>
    <w:rsid w:val="005B4003"/>
    <w:rsid w:val="005B4831"/>
    <w:rsid w:val="005B6961"/>
    <w:rsid w:val="005B6D68"/>
    <w:rsid w:val="005C0196"/>
    <w:rsid w:val="005C5332"/>
    <w:rsid w:val="005D021E"/>
    <w:rsid w:val="005D02F3"/>
    <w:rsid w:val="005D38EC"/>
    <w:rsid w:val="005D3A36"/>
    <w:rsid w:val="005D6A20"/>
    <w:rsid w:val="005E02AF"/>
    <w:rsid w:val="005E1FB3"/>
    <w:rsid w:val="005E35A8"/>
    <w:rsid w:val="005E3687"/>
    <w:rsid w:val="005E6445"/>
    <w:rsid w:val="005F3FD2"/>
    <w:rsid w:val="005F4510"/>
    <w:rsid w:val="005F5E13"/>
    <w:rsid w:val="005F7D5C"/>
    <w:rsid w:val="005F7E62"/>
    <w:rsid w:val="00601BC4"/>
    <w:rsid w:val="00602DC9"/>
    <w:rsid w:val="00604DDB"/>
    <w:rsid w:val="00604E11"/>
    <w:rsid w:val="00605612"/>
    <w:rsid w:val="00607974"/>
    <w:rsid w:val="00611DB1"/>
    <w:rsid w:val="00611E7B"/>
    <w:rsid w:val="00612692"/>
    <w:rsid w:val="00613E71"/>
    <w:rsid w:val="00614C1C"/>
    <w:rsid w:val="00614CF2"/>
    <w:rsid w:val="00620DF4"/>
    <w:rsid w:val="006235E9"/>
    <w:rsid w:val="00625C53"/>
    <w:rsid w:val="00627166"/>
    <w:rsid w:val="006366D6"/>
    <w:rsid w:val="006433B9"/>
    <w:rsid w:val="00650E0A"/>
    <w:rsid w:val="00651FD1"/>
    <w:rsid w:val="00652B0F"/>
    <w:rsid w:val="0065416C"/>
    <w:rsid w:val="006554AF"/>
    <w:rsid w:val="00657836"/>
    <w:rsid w:val="006600D7"/>
    <w:rsid w:val="0066474E"/>
    <w:rsid w:val="0066646E"/>
    <w:rsid w:val="00671919"/>
    <w:rsid w:val="00674643"/>
    <w:rsid w:val="0067617D"/>
    <w:rsid w:val="0067652A"/>
    <w:rsid w:val="0068474B"/>
    <w:rsid w:val="006848EE"/>
    <w:rsid w:val="00684DFA"/>
    <w:rsid w:val="00685B6E"/>
    <w:rsid w:val="00686A95"/>
    <w:rsid w:val="0069215C"/>
    <w:rsid w:val="006927B9"/>
    <w:rsid w:val="00692840"/>
    <w:rsid w:val="00692876"/>
    <w:rsid w:val="0069299B"/>
    <w:rsid w:val="00692E12"/>
    <w:rsid w:val="0069345D"/>
    <w:rsid w:val="00694DC6"/>
    <w:rsid w:val="00696987"/>
    <w:rsid w:val="006969DA"/>
    <w:rsid w:val="006A1F3B"/>
    <w:rsid w:val="006A397F"/>
    <w:rsid w:val="006A41D0"/>
    <w:rsid w:val="006A4225"/>
    <w:rsid w:val="006A4587"/>
    <w:rsid w:val="006A45E8"/>
    <w:rsid w:val="006A4A4F"/>
    <w:rsid w:val="006A5595"/>
    <w:rsid w:val="006A7269"/>
    <w:rsid w:val="006A7B79"/>
    <w:rsid w:val="006B01B2"/>
    <w:rsid w:val="006B1511"/>
    <w:rsid w:val="006B2AD5"/>
    <w:rsid w:val="006B453B"/>
    <w:rsid w:val="006B50B1"/>
    <w:rsid w:val="006B6B41"/>
    <w:rsid w:val="006C380B"/>
    <w:rsid w:val="006C4358"/>
    <w:rsid w:val="006C4741"/>
    <w:rsid w:val="006C775E"/>
    <w:rsid w:val="006D0144"/>
    <w:rsid w:val="006D15C9"/>
    <w:rsid w:val="006D3344"/>
    <w:rsid w:val="006D6A0A"/>
    <w:rsid w:val="006D7CA7"/>
    <w:rsid w:val="006D7E8A"/>
    <w:rsid w:val="006D7F8A"/>
    <w:rsid w:val="006E2D14"/>
    <w:rsid w:val="006E7EA1"/>
    <w:rsid w:val="006F0132"/>
    <w:rsid w:val="006F6DC0"/>
    <w:rsid w:val="0070139F"/>
    <w:rsid w:val="00702216"/>
    <w:rsid w:val="00702AD9"/>
    <w:rsid w:val="00707BE4"/>
    <w:rsid w:val="00710425"/>
    <w:rsid w:val="00710770"/>
    <w:rsid w:val="007113DC"/>
    <w:rsid w:val="00716532"/>
    <w:rsid w:val="00716812"/>
    <w:rsid w:val="00716B92"/>
    <w:rsid w:val="007174EB"/>
    <w:rsid w:val="007227FD"/>
    <w:rsid w:val="00722935"/>
    <w:rsid w:val="00722CAA"/>
    <w:rsid w:val="00722DC6"/>
    <w:rsid w:val="007230CA"/>
    <w:rsid w:val="0072391D"/>
    <w:rsid w:val="007253D8"/>
    <w:rsid w:val="007264BB"/>
    <w:rsid w:val="00726508"/>
    <w:rsid w:val="0072711D"/>
    <w:rsid w:val="00727EA0"/>
    <w:rsid w:val="0073276C"/>
    <w:rsid w:val="00733482"/>
    <w:rsid w:val="0074008D"/>
    <w:rsid w:val="00740839"/>
    <w:rsid w:val="00740945"/>
    <w:rsid w:val="00744E29"/>
    <w:rsid w:val="00746E98"/>
    <w:rsid w:val="0075103C"/>
    <w:rsid w:val="00751392"/>
    <w:rsid w:val="00753CFB"/>
    <w:rsid w:val="00753D31"/>
    <w:rsid w:val="0075589D"/>
    <w:rsid w:val="007649FB"/>
    <w:rsid w:val="00766F4E"/>
    <w:rsid w:val="007727BA"/>
    <w:rsid w:val="007730AC"/>
    <w:rsid w:val="00773564"/>
    <w:rsid w:val="00773F9B"/>
    <w:rsid w:val="00774B87"/>
    <w:rsid w:val="00774C41"/>
    <w:rsid w:val="0077570B"/>
    <w:rsid w:val="007771C0"/>
    <w:rsid w:val="007772A5"/>
    <w:rsid w:val="0078028B"/>
    <w:rsid w:val="00785FF7"/>
    <w:rsid w:val="0079561D"/>
    <w:rsid w:val="00795983"/>
    <w:rsid w:val="00796E8D"/>
    <w:rsid w:val="007A17CF"/>
    <w:rsid w:val="007A51AA"/>
    <w:rsid w:val="007B3238"/>
    <w:rsid w:val="007B6B4C"/>
    <w:rsid w:val="007C0C4E"/>
    <w:rsid w:val="007C1731"/>
    <w:rsid w:val="007C2E0C"/>
    <w:rsid w:val="007C4E58"/>
    <w:rsid w:val="007C54E4"/>
    <w:rsid w:val="007D25C3"/>
    <w:rsid w:val="007D4D6D"/>
    <w:rsid w:val="007D53B4"/>
    <w:rsid w:val="007D595D"/>
    <w:rsid w:val="007D5EF4"/>
    <w:rsid w:val="007D64FC"/>
    <w:rsid w:val="007D72E6"/>
    <w:rsid w:val="007E0F2B"/>
    <w:rsid w:val="007E1D9C"/>
    <w:rsid w:val="007E5EE8"/>
    <w:rsid w:val="007F2B89"/>
    <w:rsid w:val="007F34B2"/>
    <w:rsid w:val="007F4904"/>
    <w:rsid w:val="007F53A3"/>
    <w:rsid w:val="0080203C"/>
    <w:rsid w:val="0080206F"/>
    <w:rsid w:val="008035D3"/>
    <w:rsid w:val="00807E87"/>
    <w:rsid w:val="00813529"/>
    <w:rsid w:val="0082105D"/>
    <w:rsid w:val="0082204C"/>
    <w:rsid w:val="0082239A"/>
    <w:rsid w:val="008229E4"/>
    <w:rsid w:val="00823874"/>
    <w:rsid w:val="008272BE"/>
    <w:rsid w:val="00832510"/>
    <w:rsid w:val="00832750"/>
    <w:rsid w:val="0083287F"/>
    <w:rsid w:val="00832AB7"/>
    <w:rsid w:val="00832EF0"/>
    <w:rsid w:val="00833044"/>
    <w:rsid w:val="008368E0"/>
    <w:rsid w:val="00841378"/>
    <w:rsid w:val="00841DB2"/>
    <w:rsid w:val="008421DE"/>
    <w:rsid w:val="00842D50"/>
    <w:rsid w:val="0084634D"/>
    <w:rsid w:val="00846960"/>
    <w:rsid w:val="00855DB1"/>
    <w:rsid w:val="0085631C"/>
    <w:rsid w:val="008677D7"/>
    <w:rsid w:val="00870F56"/>
    <w:rsid w:val="00872BE9"/>
    <w:rsid w:val="00880F2F"/>
    <w:rsid w:val="0088165F"/>
    <w:rsid w:val="00882B1B"/>
    <w:rsid w:val="00883C9B"/>
    <w:rsid w:val="00884B92"/>
    <w:rsid w:val="00884D57"/>
    <w:rsid w:val="00884E36"/>
    <w:rsid w:val="00886F8E"/>
    <w:rsid w:val="00886F93"/>
    <w:rsid w:val="00895ABE"/>
    <w:rsid w:val="008971E4"/>
    <w:rsid w:val="008972B9"/>
    <w:rsid w:val="008A352C"/>
    <w:rsid w:val="008A579D"/>
    <w:rsid w:val="008A61E3"/>
    <w:rsid w:val="008A640F"/>
    <w:rsid w:val="008A7636"/>
    <w:rsid w:val="008A7B92"/>
    <w:rsid w:val="008B2507"/>
    <w:rsid w:val="008B41B6"/>
    <w:rsid w:val="008B5ACD"/>
    <w:rsid w:val="008B653E"/>
    <w:rsid w:val="008C015A"/>
    <w:rsid w:val="008C0CD0"/>
    <w:rsid w:val="008C7FFD"/>
    <w:rsid w:val="008D2D4C"/>
    <w:rsid w:val="008D3039"/>
    <w:rsid w:val="008D346F"/>
    <w:rsid w:val="008D48BB"/>
    <w:rsid w:val="008E0DF6"/>
    <w:rsid w:val="008E211B"/>
    <w:rsid w:val="008E2582"/>
    <w:rsid w:val="008E4A87"/>
    <w:rsid w:val="008E6C38"/>
    <w:rsid w:val="008F2037"/>
    <w:rsid w:val="008F4AE8"/>
    <w:rsid w:val="008F6C90"/>
    <w:rsid w:val="00900DB5"/>
    <w:rsid w:val="00904B38"/>
    <w:rsid w:val="00905843"/>
    <w:rsid w:val="00910511"/>
    <w:rsid w:val="00911EBF"/>
    <w:rsid w:val="0091641C"/>
    <w:rsid w:val="00917721"/>
    <w:rsid w:val="009179E1"/>
    <w:rsid w:val="00920ECD"/>
    <w:rsid w:val="009232DA"/>
    <w:rsid w:val="00927BAC"/>
    <w:rsid w:val="00932F6D"/>
    <w:rsid w:val="009345C8"/>
    <w:rsid w:val="00935727"/>
    <w:rsid w:val="009424D3"/>
    <w:rsid w:val="0094659C"/>
    <w:rsid w:val="00946BB2"/>
    <w:rsid w:val="00953CC6"/>
    <w:rsid w:val="00954BF5"/>
    <w:rsid w:val="00961321"/>
    <w:rsid w:val="00965C43"/>
    <w:rsid w:val="00970881"/>
    <w:rsid w:val="00972258"/>
    <w:rsid w:val="00972FDC"/>
    <w:rsid w:val="0097390A"/>
    <w:rsid w:val="00984D8D"/>
    <w:rsid w:val="00985321"/>
    <w:rsid w:val="00987014"/>
    <w:rsid w:val="0099051A"/>
    <w:rsid w:val="0099090F"/>
    <w:rsid w:val="00992AFD"/>
    <w:rsid w:val="00995585"/>
    <w:rsid w:val="009A0FF0"/>
    <w:rsid w:val="009A1C39"/>
    <w:rsid w:val="009A394F"/>
    <w:rsid w:val="009A5EE6"/>
    <w:rsid w:val="009A6154"/>
    <w:rsid w:val="009A72F2"/>
    <w:rsid w:val="009B1B17"/>
    <w:rsid w:val="009B47E9"/>
    <w:rsid w:val="009B4B11"/>
    <w:rsid w:val="009B7CF1"/>
    <w:rsid w:val="009C2377"/>
    <w:rsid w:val="009D1E81"/>
    <w:rsid w:val="009D3F53"/>
    <w:rsid w:val="009D3F67"/>
    <w:rsid w:val="009D6623"/>
    <w:rsid w:val="009D6FA8"/>
    <w:rsid w:val="009D79A2"/>
    <w:rsid w:val="009E3025"/>
    <w:rsid w:val="009E30FC"/>
    <w:rsid w:val="009E5E81"/>
    <w:rsid w:val="009E7094"/>
    <w:rsid w:val="009E7888"/>
    <w:rsid w:val="009F2223"/>
    <w:rsid w:val="009F26A2"/>
    <w:rsid w:val="009F274B"/>
    <w:rsid w:val="009F5807"/>
    <w:rsid w:val="009F661E"/>
    <w:rsid w:val="009F77B4"/>
    <w:rsid w:val="00A00423"/>
    <w:rsid w:val="00A01438"/>
    <w:rsid w:val="00A01561"/>
    <w:rsid w:val="00A0399B"/>
    <w:rsid w:val="00A047F0"/>
    <w:rsid w:val="00A051D9"/>
    <w:rsid w:val="00A0688D"/>
    <w:rsid w:val="00A06DD1"/>
    <w:rsid w:val="00A100B1"/>
    <w:rsid w:val="00A12E8D"/>
    <w:rsid w:val="00A13549"/>
    <w:rsid w:val="00A13627"/>
    <w:rsid w:val="00A14C71"/>
    <w:rsid w:val="00A1711E"/>
    <w:rsid w:val="00A21DE4"/>
    <w:rsid w:val="00A22170"/>
    <w:rsid w:val="00A22495"/>
    <w:rsid w:val="00A2426A"/>
    <w:rsid w:val="00A25721"/>
    <w:rsid w:val="00A266E9"/>
    <w:rsid w:val="00A3018C"/>
    <w:rsid w:val="00A30AD7"/>
    <w:rsid w:val="00A37DF8"/>
    <w:rsid w:val="00A37FB0"/>
    <w:rsid w:val="00A448EB"/>
    <w:rsid w:val="00A4657A"/>
    <w:rsid w:val="00A538C9"/>
    <w:rsid w:val="00A5394B"/>
    <w:rsid w:val="00A53E6F"/>
    <w:rsid w:val="00A5408B"/>
    <w:rsid w:val="00A543D6"/>
    <w:rsid w:val="00A55708"/>
    <w:rsid w:val="00A60EB7"/>
    <w:rsid w:val="00A6120E"/>
    <w:rsid w:val="00A62FC6"/>
    <w:rsid w:val="00A6441A"/>
    <w:rsid w:val="00A64ECC"/>
    <w:rsid w:val="00A670C2"/>
    <w:rsid w:val="00A7180F"/>
    <w:rsid w:val="00A738EB"/>
    <w:rsid w:val="00A7467A"/>
    <w:rsid w:val="00A74F6F"/>
    <w:rsid w:val="00A7601D"/>
    <w:rsid w:val="00A778D8"/>
    <w:rsid w:val="00A77915"/>
    <w:rsid w:val="00A83A50"/>
    <w:rsid w:val="00A8767D"/>
    <w:rsid w:val="00A87822"/>
    <w:rsid w:val="00A87C4D"/>
    <w:rsid w:val="00A9415C"/>
    <w:rsid w:val="00A9667B"/>
    <w:rsid w:val="00A97E52"/>
    <w:rsid w:val="00AA25AC"/>
    <w:rsid w:val="00AA35F4"/>
    <w:rsid w:val="00AB0467"/>
    <w:rsid w:val="00AB1006"/>
    <w:rsid w:val="00AB2E25"/>
    <w:rsid w:val="00AB43E1"/>
    <w:rsid w:val="00AB4C5C"/>
    <w:rsid w:val="00AB58F5"/>
    <w:rsid w:val="00AB5916"/>
    <w:rsid w:val="00AB6904"/>
    <w:rsid w:val="00AC48C3"/>
    <w:rsid w:val="00AC7366"/>
    <w:rsid w:val="00AC7594"/>
    <w:rsid w:val="00AD06F0"/>
    <w:rsid w:val="00AD1C9E"/>
    <w:rsid w:val="00AD345A"/>
    <w:rsid w:val="00AD75EB"/>
    <w:rsid w:val="00AE0E97"/>
    <w:rsid w:val="00AF1ECF"/>
    <w:rsid w:val="00AF2018"/>
    <w:rsid w:val="00AF26B0"/>
    <w:rsid w:val="00AF4329"/>
    <w:rsid w:val="00AF4649"/>
    <w:rsid w:val="00AF4962"/>
    <w:rsid w:val="00AF645A"/>
    <w:rsid w:val="00AF6A72"/>
    <w:rsid w:val="00B00A77"/>
    <w:rsid w:val="00B07434"/>
    <w:rsid w:val="00B10F9C"/>
    <w:rsid w:val="00B11961"/>
    <w:rsid w:val="00B12435"/>
    <w:rsid w:val="00B13F1D"/>
    <w:rsid w:val="00B22149"/>
    <w:rsid w:val="00B25C88"/>
    <w:rsid w:val="00B33316"/>
    <w:rsid w:val="00B340F3"/>
    <w:rsid w:val="00B3486A"/>
    <w:rsid w:val="00B34FF8"/>
    <w:rsid w:val="00B36D8A"/>
    <w:rsid w:val="00B42278"/>
    <w:rsid w:val="00B443F3"/>
    <w:rsid w:val="00B44623"/>
    <w:rsid w:val="00B45E69"/>
    <w:rsid w:val="00B47505"/>
    <w:rsid w:val="00B52170"/>
    <w:rsid w:val="00B539DB"/>
    <w:rsid w:val="00B53DD9"/>
    <w:rsid w:val="00B55755"/>
    <w:rsid w:val="00B572EC"/>
    <w:rsid w:val="00B57CB0"/>
    <w:rsid w:val="00B60167"/>
    <w:rsid w:val="00B61307"/>
    <w:rsid w:val="00B61422"/>
    <w:rsid w:val="00B63771"/>
    <w:rsid w:val="00B649D2"/>
    <w:rsid w:val="00B64A19"/>
    <w:rsid w:val="00B67E0A"/>
    <w:rsid w:val="00B71CB8"/>
    <w:rsid w:val="00B76590"/>
    <w:rsid w:val="00B76DC5"/>
    <w:rsid w:val="00B81386"/>
    <w:rsid w:val="00B85E01"/>
    <w:rsid w:val="00B87C2B"/>
    <w:rsid w:val="00B90C0E"/>
    <w:rsid w:val="00B91A5A"/>
    <w:rsid w:val="00B927D0"/>
    <w:rsid w:val="00B92C46"/>
    <w:rsid w:val="00B92D2E"/>
    <w:rsid w:val="00B92F2D"/>
    <w:rsid w:val="00B96C08"/>
    <w:rsid w:val="00BA05B2"/>
    <w:rsid w:val="00BA0D78"/>
    <w:rsid w:val="00BA58AE"/>
    <w:rsid w:val="00BA6719"/>
    <w:rsid w:val="00BB02AD"/>
    <w:rsid w:val="00BB2E21"/>
    <w:rsid w:val="00BB35EB"/>
    <w:rsid w:val="00BB5558"/>
    <w:rsid w:val="00BB60E4"/>
    <w:rsid w:val="00BC056F"/>
    <w:rsid w:val="00BC1CDD"/>
    <w:rsid w:val="00BC44D0"/>
    <w:rsid w:val="00BC7E64"/>
    <w:rsid w:val="00BD057C"/>
    <w:rsid w:val="00BD07B3"/>
    <w:rsid w:val="00BD2824"/>
    <w:rsid w:val="00BD51F9"/>
    <w:rsid w:val="00BD78D0"/>
    <w:rsid w:val="00BD7AD2"/>
    <w:rsid w:val="00BE0A75"/>
    <w:rsid w:val="00BE1121"/>
    <w:rsid w:val="00BE2461"/>
    <w:rsid w:val="00BE3640"/>
    <w:rsid w:val="00BE3651"/>
    <w:rsid w:val="00BE42FD"/>
    <w:rsid w:val="00BE55C9"/>
    <w:rsid w:val="00BE6634"/>
    <w:rsid w:val="00BF1E3C"/>
    <w:rsid w:val="00BF4159"/>
    <w:rsid w:val="00BF4929"/>
    <w:rsid w:val="00BF5C9D"/>
    <w:rsid w:val="00BF5E70"/>
    <w:rsid w:val="00C005D9"/>
    <w:rsid w:val="00C01C74"/>
    <w:rsid w:val="00C02371"/>
    <w:rsid w:val="00C0320B"/>
    <w:rsid w:val="00C06139"/>
    <w:rsid w:val="00C13F46"/>
    <w:rsid w:val="00C15F17"/>
    <w:rsid w:val="00C2017C"/>
    <w:rsid w:val="00C2352D"/>
    <w:rsid w:val="00C24BDA"/>
    <w:rsid w:val="00C26486"/>
    <w:rsid w:val="00C27CAC"/>
    <w:rsid w:val="00C30625"/>
    <w:rsid w:val="00C30B90"/>
    <w:rsid w:val="00C347F9"/>
    <w:rsid w:val="00C42B73"/>
    <w:rsid w:val="00C45718"/>
    <w:rsid w:val="00C461AE"/>
    <w:rsid w:val="00C4659C"/>
    <w:rsid w:val="00C46729"/>
    <w:rsid w:val="00C4686B"/>
    <w:rsid w:val="00C47142"/>
    <w:rsid w:val="00C51273"/>
    <w:rsid w:val="00C5330D"/>
    <w:rsid w:val="00C5345B"/>
    <w:rsid w:val="00C54197"/>
    <w:rsid w:val="00C56513"/>
    <w:rsid w:val="00C5667D"/>
    <w:rsid w:val="00C576A2"/>
    <w:rsid w:val="00C626E3"/>
    <w:rsid w:val="00C62B3E"/>
    <w:rsid w:val="00C64C20"/>
    <w:rsid w:val="00C66860"/>
    <w:rsid w:val="00C67CE0"/>
    <w:rsid w:val="00C711EE"/>
    <w:rsid w:val="00C729F7"/>
    <w:rsid w:val="00C74AF5"/>
    <w:rsid w:val="00C775BC"/>
    <w:rsid w:val="00C8044F"/>
    <w:rsid w:val="00C81DF9"/>
    <w:rsid w:val="00C825A6"/>
    <w:rsid w:val="00C8407B"/>
    <w:rsid w:val="00C84322"/>
    <w:rsid w:val="00C853E2"/>
    <w:rsid w:val="00C86804"/>
    <w:rsid w:val="00C871DD"/>
    <w:rsid w:val="00C875B9"/>
    <w:rsid w:val="00C9273C"/>
    <w:rsid w:val="00C95646"/>
    <w:rsid w:val="00C95996"/>
    <w:rsid w:val="00CA2FCF"/>
    <w:rsid w:val="00CA6570"/>
    <w:rsid w:val="00CA6E4C"/>
    <w:rsid w:val="00CB3158"/>
    <w:rsid w:val="00CB33AD"/>
    <w:rsid w:val="00CB3B8F"/>
    <w:rsid w:val="00CB47AE"/>
    <w:rsid w:val="00CB67A7"/>
    <w:rsid w:val="00CC04F3"/>
    <w:rsid w:val="00CC2301"/>
    <w:rsid w:val="00CC3EE7"/>
    <w:rsid w:val="00CC50AC"/>
    <w:rsid w:val="00CC6046"/>
    <w:rsid w:val="00CD0607"/>
    <w:rsid w:val="00CD21FF"/>
    <w:rsid w:val="00CE3D11"/>
    <w:rsid w:val="00CE4303"/>
    <w:rsid w:val="00CE457A"/>
    <w:rsid w:val="00CE4C43"/>
    <w:rsid w:val="00CE7131"/>
    <w:rsid w:val="00CF04EB"/>
    <w:rsid w:val="00CF1726"/>
    <w:rsid w:val="00CF2CB3"/>
    <w:rsid w:val="00CF333E"/>
    <w:rsid w:val="00CF3DF4"/>
    <w:rsid w:val="00CF6B4F"/>
    <w:rsid w:val="00D025B9"/>
    <w:rsid w:val="00D041C8"/>
    <w:rsid w:val="00D0473A"/>
    <w:rsid w:val="00D0689A"/>
    <w:rsid w:val="00D075DD"/>
    <w:rsid w:val="00D0786C"/>
    <w:rsid w:val="00D10EC7"/>
    <w:rsid w:val="00D12DF9"/>
    <w:rsid w:val="00D15988"/>
    <w:rsid w:val="00D2056E"/>
    <w:rsid w:val="00D20796"/>
    <w:rsid w:val="00D211FE"/>
    <w:rsid w:val="00D21ABD"/>
    <w:rsid w:val="00D22D08"/>
    <w:rsid w:val="00D246D3"/>
    <w:rsid w:val="00D27040"/>
    <w:rsid w:val="00D32435"/>
    <w:rsid w:val="00D35269"/>
    <w:rsid w:val="00D35346"/>
    <w:rsid w:val="00D37EA6"/>
    <w:rsid w:val="00D4107F"/>
    <w:rsid w:val="00D44685"/>
    <w:rsid w:val="00D45043"/>
    <w:rsid w:val="00D45176"/>
    <w:rsid w:val="00D46435"/>
    <w:rsid w:val="00D469D3"/>
    <w:rsid w:val="00D535AF"/>
    <w:rsid w:val="00D53B5F"/>
    <w:rsid w:val="00D558BF"/>
    <w:rsid w:val="00D5687B"/>
    <w:rsid w:val="00D56A62"/>
    <w:rsid w:val="00D659AD"/>
    <w:rsid w:val="00D70E02"/>
    <w:rsid w:val="00D71781"/>
    <w:rsid w:val="00D71CE2"/>
    <w:rsid w:val="00D7259A"/>
    <w:rsid w:val="00D74B37"/>
    <w:rsid w:val="00D81689"/>
    <w:rsid w:val="00D8290F"/>
    <w:rsid w:val="00D85BA2"/>
    <w:rsid w:val="00D92D2F"/>
    <w:rsid w:val="00D95361"/>
    <w:rsid w:val="00D96020"/>
    <w:rsid w:val="00D97D39"/>
    <w:rsid w:val="00DA00A8"/>
    <w:rsid w:val="00DA17B5"/>
    <w:rsid w:val="00DA26EB"/>
    <w:rsid w:val="00DA2A59"/>
    <w:rsid w:val="00DA3021"/>
    <w:rsid w:val="00DA3E2D"/>
    <w:rsid w:val="00DB017B"/>
    <w:rsid w:val="00DB6C42"/>
    <w:rsid w:val="00DB7E0E"/>
    <w:rsid w:val="00DB7F6F"/>
    <w:rsid w:val="00DC461B"/>
    <w:rsid w:val="00DD0555"/>
    <w:rsid w:val="00DD4E1B"/>
    <w:rsid w:val="00DD6CB5"/>
    <w:rsid w:val="00DD6E9F"/>
    <w:rsid w:val="00DD70E0"/>
    <w:rsid w:val="00DE3496"/>
    <w:rsid w:val="00DE4E79"/>
    <w:rsid w:val="00DE4F16"/>
    <w:rsid w:val="00DE5570"/>
    <w:rsid w:val="00DE561C"/>
    <w:rsid w:val="00DE6846"/>
    <w:rsid w:val="00DE6FDF"/>
    <w:rsid w:val="00DE7175"/>
    <w:rsid w:val="00DF06AA"/>
    <w:rsid w:val="00DF1FC1"/>
    <w:rsid w:val="00DF69FE"/>
    <w:rsid w:val="00DF733E"/>
    <w:rsid w:val="00DF7737"/>
    <w:rsid w:val="00E01868"/>
    <w:rsid w:val="00E02F18"/>
    <w:rsid w:val="00E0358A"/>
    <w:rsid w:val="00E03D06"/>
    <w:rsid w:val="00E0518B"/>
    <w:rsid w:val="00E123B2"/>
    <w:rsid w:val="00E127C6"/>
    <w:rsid w:val="00E13E03"/>
    <w:rsid w:val="00E166ED"/>
    <w:rsid w:val="00E17329"/>
    <w:rsid w:val="00E173B0"/>
    <w:rsid w:val="00E234DC"/>
    <w:rsid w:val="00E23FC0"/>
    <w:rsid w:val="00E250F8"/>
    <w:rsid w:val="00E25B41"/>
    <w:rsid w:val="00E3588A"/>
    <w:rsid w:val="00E40B2B"/>
    <w:rsid w:val="00E40FDB"/>
    <w:rsid w:val="00E41892"/>
    <w:rsid w:val="00E42282"/>
    <w:rsid w:val="00E42B1E"/>
    <w:rsid w:val="00E43C0A"/>
    <w:rsid w:val="00E43CA9"/>
    <w:rsid w:val="00E44F45"/>
    <w:rsid w:val="00E44F57"/>
    <w:rsid w:val="00E52749"/>
    <w:rsid w:val="00E53F0A"/>
    <w:rsid w:val="00E541EE"/>
    <w:rsid w:val="00E55E9D"/>
    <w:rsid w:val="00E57FCB"/>
    <w:rsid w:val="00E621D2"/>
    <w:rsid w:val="00E62FD1"/>
    <w:rsid w:val="00E64FC3"/>
    <w:rsid w:val="00E65557"/>
    <w:rsid w:val="00E668ED"/>
    <w:rsid w:val="00E66C12"/>
    <w:rsid w:val="00E67966"/>
    <w:rsid w:val="00E7044F"/>
    <w:rsid w:val="00E720C6"/>
    <w:rsid w:val="00E733A1"/>
    <w:rsid w:val="00E74457"/>
    <w:rsid w:val="00E77713"/>
    <w:rsid w:val="00E809F9"/>
    <w:rsid w:val="00E811EF"/>
    <w:rsid w:val="00E84F65"/>
    <w:rsid w:val="00E85150"/>
    <w:rsid w:val="00E863F1"/>
    <w:rsid w:val="00E86E8F"/>
    <w:rsid w:val="00E87450"/>
    <w:rsid w:val="00E93281"/>
    <w:rsid w:val="00E94677"/>
    <w:rsid w:val="00E9467C"/>
    <w:rsid w:val="00EA04E2"/>
    <w:rsid w:val="00EA169C"/>
    <w:rsid w:val="00EA2CB3"/>
    <w:rsid w:val="00EA3E3B"/>
    <w:rsid w:val="00EA3FBC"/>
    <w:rsid w:val="00EA7D51"/>
    <w:rsid w:val="00EA7FF7"/>
    <w:rsid w:val="00EB7BF1"/>
    <w:rsid w:val="00EC4BDD"/>
    <w:rsid w:val="00EC4ECA"/>
    <w:rsid w:val="00EC6B96"/>
    <w:rsid w:val="00ED1349"/>
    <w:rsid w:val="00ED1572"/>
    <w:rsid w:val="00ED3D84"/>
    <w:rsid w:val="00ED538E"/>
    <w:rsid w:val="00ED6430"/>
    <w:rsid w:val="00EE1217"/>
    <w:rsid w:val="00EE2D47"/>
    <w:rsid w:val="00EE3C0B"/>
    <w:rsid w:val="00EE40CF"/>
    <w:rsid w:val="00EE58F6"/>
    <w:rsid w:val="00EE6C0D"/>
    <w:rsid w:val="00EE6FFA"/>
    <w:rsid w:val="00EF12B1"/>
    <w:rsid w:val="00EF14F7"/>
    <w:rsid w:val="00EF2FCB"/>
    <w:rsid w:val="00EF3412"/>
    <w:rsid w:val="00EF37CB"/>
    <w:rsid w:val="00EF49CB"/>
    <w:rsid w:val="00EF547E"/>
    <w:rsid w:val="00EF5526"/>
    <w:rsid w:val="00EF66F1"/>
    <w:rsid w:val="00F002F3"/>
    <w:rsid w:val="00F01022"/>
    <w:rsid w:val="00F012F8"/>
    <w:rsid w:val="00F040CB"/>
    <w:rsid w:val="00F05266"/>
    <w:rsid w:val="00F07718"/>
    <w:rsid w:val="00F07D81"/>
    <w:rsid w:val="00F10307"/>
    <w:rsid w:val="00F1277D"/>
    <w:rsid w:val="00F133C3"/>
    <w:rsid w:val="00F17C8B"/>
    <w:rsid w:val="00F21332"/>
    <w:rsid w:val="00F2290C"/>
    <w:rsid w:val="00F22CDB"/>
    <w:rsid w:val="00F22ECA"/>
    <w:rsid w:val="00F231A2"/>
    <w:rsid w:val="00F241D0"/>
    <w:rsid w:val="00F251D2"/>
    <w:rsid w:val="00F27FBB"/>
    <w:rsid w:val="00F32AC1"/>
    <w:rsid w:val="00F3387B"/>
    <w:rsid w:val="00F3559A"/>
    <w:rsid w:val="00F47DD5"/>
    <w:rsid w:val="00F5027B"/>
    <w:rsid w:val="00F503E7"/>
    <w:rsid w:val="00F51CE2"/>
    <w:rsid w:val="00F52FED"/>
    <w:rsid w:val="00F55053"/>
    <w:rsid w:val="00F62473"/>
    <w:rsid w:val="00F64B75"/>
    <w:rsid w:val="00F66630"/>
    <w:rsid w:val="00F66B9E"/>
    <w:rsid w:val="00F72449"/>
    <w:rsid w:val="00F73220"/>
    <w:rsid w:val="00F76832"/>
    <w:rsid w:val="00F76BE5"/>
    <w:rsid w:val="00F77E30"/>
    <w:rsid w:val="00F8025F"/>
    <w:rsid w:val="00F831A1"/>
    <w:rsid w:val="00F83865"/>
    <w:rsid w:val="00F85A60"/>
    <w:rsid w:val="00F875F8"/>
    <w:rsid w:val="00F902BD"/>
    <w:rsid w:val="00F91484"/>
    <w:rsid w:val="00F942C9"/>
    <w:rsid w:val="00F9460B"/>
    <w:rsid w:val="00FA460A"/>
    <w:rsid w:val="00FA4E4A"/>
    <w:rsid w:val="00FA6E9A"/>
    <w:rsid w:val="00FB06F4"/>
    <w:rsid w:val="00FB0A5B"/>
    <w:rsid w:val="00FB716E"/>
    <w:rsid w:val="00FC1B81"/>
    <w:rsid w:val="00FD1369"/>
    <w:rsid w:val="00FD1768"/>
    <w:rsid w:val="00FD45D8"/>
    <w:rsid w:val="00FD4619"/>
    <w:rsid w:val="00FD4F57"/>
    <w:rsid w:val="00FD7100"/>
    <w:rsid w:val="00FE0565"/>
    <w:rsid w:val="00FE075A"/>
    <w:rsid w:val="00FE4C65"/>
    <w:rsid w:val="00FE74E7"/>
    <w:rsid w:val="00FF1259"/>
    <w:rsid w:val="00FF74FC"/>
    <w:rsid w:val="00FF76EC"/>
    <w:rsid w:val="00FF7F35"/>
    <w:rsid w:val="0254053B"/>
    <w:rsid w:val="0487A4F0"/>
    <w:rsid w:val="07F28E3D"/>
    <w:rsid w:val="0B077700"/>
    <w:rsid w:val="0C07C240"/>
    <w:rsid w:val="0C11B7AE"/>
    <w:rsid w:val="0CA6B433"/>
    <w:rsid w:val="0CF29B8E"/>
    <w:rsid w:val="0E8E6BEF"/>
    <w:rsid w:val="0F23DDC0"/>
    <w:rsid w:val="0F263AA5"/>
    <w:rsid w:val="1210F7ED"/>
    <w:rsid w:val="129CF2E9"/>
    <w:rsid w:val="15F98FC2"/>
    <w:rsid w:val="18CB24AD"/>
    <w:rsid w:val="1C9A9425"/>
    <w:rsid w:val="1D4C8757"/>
    <w:rsid w:val="201F1861"/>
    <w:rsid w:val="207126DA"/>
    <w:rsid w:val="2269E797"/>
    <w:rsid w:val="239C3081"/>
    <w:rsid w:val="23D8B655"/>
    <w:rsid w:val="240774CD"/>
    <w:rsid w:val="2541A3A0"/>
    <w:rsid w:val="28393B09"/>
    <w:rsid w:val="2B8BD42D"/>
    <w:rsid w:val="2DDF593C"/>
    <w:rsid w:val="2F404B43"/>
    <w:rsid w:val="305EA88D"/>
    <w:rsid w:val="3328E318"/>
    <w:rsid w:val="34E37519"/>
    <w:rsid w:val="36E7498F"/>
    <w:rsid w:val="3DB37B6F"/>
    <w:rsid w:val="40E923F3"/>
    <w:rsid w:val="42BFD2AE"/>
    <w:rsid w:val="456A869D"/>
    <w:rsid w:val="45B66DF8"/>
    <w:rsid w:val="48A02F21"/>
    <w:rsid w:val="4A4375B2"/>
    <w:rsid w:val="4A76DDDC"/>
    <w:rsid w:val="4C82779F"/>
    <w:rsid w:val="4CC2A931"/>
    <w:rsid w:val="5010AFC9"/>
    <w:rsid w:val="52DEE01D"/>
    <w:rsid w:val="58AE338F"/>
    <w:rsid w:val="5B6FBB98"/>
    <w:rsid w:val="5C18934F"/>
    <w:rsid w:val="5E366DEE"/>
    <w:rsid w:val="6342BC42"/>
    <w:rsid w:val="6502000B"/>
    <w:rsid w:val="652CED75"/>
    <w:rsid w:val="6669496B"/>
    <w:rsid w:val="67073F3F"/>
    <w:rsid w:val="6802597B"/>
    <w:rsid w:val="6B29B94F"/>
    <w:rsid w:val="6D11710B"/>
    <w:rsid w:val="710B4FFD"/>
    <w:rsid w:val="7294DD22"/>
    <w:rsid w:val="72D0A2D5"/>
    <w:rsid w:val="74FD029A"/>
    <w:rsid w:val="7D848531"/>
    <w:rsid w:val="7EA02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A0AE7"/>
  <w15:chartTrackingRefBased/>
  <w15:docId w15:val="{38270889-842C-4D7B-9F45-D951A64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14" w:unhideWhenUsed="1" w:qFormat="1"/>
    <w:lsdException w:name="List Bulle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1">
    <w:name w:val="heading 1"/>
    <w:basedOn w:val="Normal"/>
    <w:next w:val="Normal"/>
    <w:link w:val="Heading1Char"/>
    <w:qFormat/>
    <w:rsid w:val="00DB7F6F"/>
    <w:pPr>
      <w:keepNext/>
      <w:spacing w:after="60"/>
      <w:outlineLvl w:val="0"/>
    </w:pPr>
    <w:rPr>
      <w:rFonts w:ascii="Calibri Light" w:hAnsi="Calibri Light"/>
      <w:b/>
      <w:bCs/>
      <w:kern w:val="32"/>
      <w:sz w:val="32"/>
      <w:szCs w:val="3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paragraph" w:styleId="ListParagraph">
    <w:name w:val="List Paragraph"/>
    <w:basedOn w:val="Normal"/>
    <w:link w:val="ListParagraphChar"/>
    <w:uiPriority w:val="34"/>
    <w:qFormat/>
    <w:rsid w:val="00F05266"/>
    <w:pPr>
      <w:ind w:left="720"/>
      <w:contextualSpacing/>
    </w:pPr>
  </w:style>
  <w:style w:type="paragraph" w:customStyle="1" w:styleId="Default">
    <w:name w:val="Default"/>
    <w:rsid w:val="00F05266"/>
    <w:pPr>
      <w:autoSpaceDE w:val="0"/>
      <w:autoSpaceDN w:val="0"/>
      <w:adjustRightInd w:val="0"/>
    </w:pPr>
    <w:rPr>
      <w:rFonts w:ascii="Calibri" w:eastAsia="Calibri" w:hAnsi="Calibri" w:cs="Calibri"/>
      <w:color w:val="000000"/>
      <w:sz w:val="24"/>
      <w:szCs w:val="24"/>
      <w:lang w:eastAsia="en-US" w:bidi="bn-BD"/>
    </w:rPr>
  </w:style>
  <w:style w:type="paragraph" w:styleId="BodyText">
    <w:name w:val="Body Text"/>
    <w:basedOn w:val="Normal"/>
    <w:link w:val="BodyTextChar"/>
    <w:rsid w:val="00F05266"/>
    <w:pPr>
      <w:spacing w:before="60" w:after="160" w:line="276" w:lineRule="auto"/>
      <w:jc w:val="left"/>
    </w:pPr>
    <w:rPr>
      <w:rFonts w:ascii="British Council Sans" w:hAnsi="British Council Sans"/>
      <w:sz w:val="24"/>
      <w:lang w:eastAsia="en-US"/>
    </w:rPr>
  </w:style>
  <w:style w:type="character" w:customStyle="1" w:styleId="BodyTextChar">
    <w:name w:val="Body Text Char"/>
    <w:link w:val="BodyText"/>
    <w:rsid w:val="00F05266"/>
    <w:rPr>
      <w:rFonts w:ascii="British Council Sans" w:hAnsi="British Council Sans"/>
      <w:sz w:val="24"/>
      <w:lang w:eastAsia="en-US"/>
    </w:rPr>
  </w:style>
  <w:style w:type="character" w:customStyle="1" w:styleId="eop">
    <w:name w:val="eop"/>
    <w:rsid w:val="002E51AC"/>
  </w:style>
  <w:style w:type="paragraph" w:styleId="NormalWeb">
    <w:name w:val="Normal (Web)"/>
    <w:basedOn w:val="Normal"/>
    <w:uiPriority w:val="99"/>
    <w:unhideWhenUsed/>
    <w:rsid w:val="002E51AC"/>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link w:val="ListParagraph"/>
    <w:uiPriority w:val="34"/>
    <w:locked/>
    <w:rsid w:val="002E51AC"/>
    <w:rPr>
      <w:rFonts w:ascii="Arial" w:hAnsi="Arial"/>
      <w:sz w:val="22"/>
    </w:rPr>
  </w:style>
  <w:style w:type="paragraph" w:styleId="NoSpacing">
    <w:name w:val="No Spacing"/>
    <w:uiPriority w:val="1"/>
    <w:qFormat/>
    <w:rsid w:val="002E51AC"/>
    <w:pPr>
      <w:widowControl w:val="0"/>
      <w:autoSpaceDE w:val="0"/>
      <w:autoSpaceDN w:val="0"/>
    </w:pPr>
    <w:rPr>
      <w:rFonts w:ascii="Arial" w:eastAsia="Arial" w:hAnsi="Arial" w:cs="Arial"/>
      <w:sz w:val="22"/>
      <w:szCs w:val="22"/>
      <w:lang w:bidi="en-GB"/>
    </w:rPr>
  </w:style>
  <w:style w:type="character" w:customStyle="1" w:styleId="Heading1Char">
    <w:name w:val="Heading 1 Char"/>
    <w:basedOn w:val="DefaultParagraphFont"/>
    <w:link w:val="Heading1"/>
    <w:rsid w:val="00DB7F6F"/>
    <w:rPr>
      <w:rFonts w:ascii="Calibri Light" w:hAnsi="Calibri Light"/>
      <w:b/>
      <w:bCs/>
      <w:kern w:val="32"/>
      <w:sz w:val="32"/>
      <w:szCs w:val="32"/>
    </w:rPr>
  </w:style>
  <w:style w:type="paragraph" w:styleId="Caption">
    <w:name w:val="caption"/>
    <w:basedOn w:val="BodyText"/>
    <w:next w:val="BodyText"/>
    <w:uiPriority w:val="14"/>
    <w:qFormat/>
    <w:rsid w:val="00C15F17"/>
    <w:pPr>
      <w:keepNext/>
      <w:keepLines/>
      <w:spacing w:before="240" w:after="120" w:line="240" w:lineRule="auto"/>
    </w:pPr>
    <w:rPr>
      <w:rFonts w:asciiTheme="minorHAnsi" w:eastAsiaTheme="minorHAnsi" w:hAnsiTheme="minorHAnsi"/>
      <w:b/>
      <w:bCs/>
      <w:color w:val="E7E6E6" w:themeColor="background2"/>
      <w:sz w:val="22"/>
      <w:szCs w:val="18"/>
    </w:rPr>
  </w:style>
  <w:style w:type="numbering" w:customStyle="1" w:styleId="Headings">
    <w:name w:val="Headings"/>
    <w:basedOn w:val="NoList"/>
    <w:uiPriority w:val="99"/>
    <w:rsid w:val="00C15F17"/>
    <w:pPr>
      <w:numPr>
        <w:numId w:val="33"/>
      </w:numPr>
    </w:pPr>
  </w:style>
  <w:style w:type="numbering" w:customStyle="1" w:styleId="Bullets">
    <w:name w:val="Bullets"/>
    <w:basedOn w:val="NoList"/>
    <w:uiPriority w:val="99"/>
    <w:rsid w:val="00C15F17"/>
    <w:pPr>
      <w:numPr>
        <w:numId w:val="34"/>
      </w:numPr>
    </w:pPr>
  </w:style>
  <w:style w:type="paragraph" w:customStyle="1" w:styleId="SectionNumber">
    <w:name w:val="Section Number"/>
    <w:basedOn w:val="Normal"/>
    <w:uiPriority w:val="29"/>
    <w:rsid w:val="00C15F17"/>
    <w:pPr>
      <w:numPr>
        <w:ilvl w:val="8"/>
        <w:numId w:val="33"/>
      </w:numPr>
      <w:spacing w:before="0" w:after="100" w:line="360" w:lineRule="atLeast"/>
      <w:jc w:val="left"/>
    </w:pPr>
    <w:rPr>
      <w:rFonts w:asciiTheme="minorHAnsi" w:eastAsiaTheme="minorHAnsi" w:hAnsiTheme="minorHAnsi"/>
      <w:b/>
      <w:caps/>
      <w:color w:val="E7E6E6" w:themeColor="background2"/>
      <w:sz w:val="24"/>
      <w:lang w:eastAsia="en-US"/>
    </w:rPr>
  </w:style>
  <w:style w:type="paragraph" w:customStyle="1" w:styleId="SectionBullet">
    <w:name w:val="Section Bullet"/>
    <w:basedOn w:val="BodyText"/>
    <w:uiPriority w:val="30"/>
    <w:rsid w:val="00C15F17"/>
    <w:pPr>
      <w:numPr>
        <w:ilvl w:val="4"/>
        <w:numId w:val="36"/>
      </w:numPr>
      <w:spacing w:before="0" w:after="0" w:line="320" w:lineRule="atLeast"/>
    </w:pPr>
    <w:rPr>
      <w:rFonts w:asciiTheme="minorHAnsi" w:eastAsiaTheme="minorHAnsi" w:hAnsiTheme="minorHAnsi"/>
      <w:color w:val="000000" w:themeColor="text1"/>
    </w:rPr>
  </w:style>
  <w:style w:type="paragraph" w:customStyle="1" w:styleId="Heading1numbered">
    <w:name w:val="Heading 1 (numbered)"/>
    <w:basedOn w:val="Heading1"/>
    <w:next w:val="BodyTextnumberedparas"/>
    <w:uiPriority w:val="5"/>
    <w:qFormat/>
    <w:rsid w:val="00C15F17"/>
    <w:pPr>
      <w:keepNext w:val="0"/>
      <w:pageBreakBefore/>
      <w:numPr>
        <w:numId w:val="33"/>
      </w:numPr>
      <w:spacing w:before="0" w:after="240" w:line="240" w:lineRule="auto"/>
      <w:jc w:val="left"/>
    </w:pPr>
    <w:rPr>
      <w:rFonts w:asciiTheme="majorHAnsi" w:eastAsiaTheme="majorEastAsia" w:hAnsiTheme="majorHAnsi" w:cstheme="majorBidi"/>
      <w:color w:val="44546A" w:themeColor="text2"/>
      <w:kern w:val="0"/>
      <w:sz w:val="36"/>
      <w:szCs w:val="28"/>
      <w:lang w:eastAsia="en-US"/>
    </w:rPr>
  </w:style>
  <w:style w:type="paragraph" w:customStyle="1" w:styleId="Heading2numbered">
    <w:name w:val="Heading 2 (numbered)"/>
    <w:basedOn w:val="Heading2"/>
    <w:next w:val="BodyTextnumberedparas"/>
    <w:link w:val="Heading2numberedChar"/>
    <w:uiPriority w:val="5"/>
    <w:qFormat/>
    <w:rsid w:val="00C15F17"/>
    <w:pPr>
      <w:keepLines/>
      <w:numPr>
        <w:numId w:val="33"/>
      </w:numPr>
      <w:pBdr>
        <w:bottom w:val="single" w:sz="2" w:space="4" w:color="44546A" w:themeColor="text2"/>
      </w:pBdr>
      <w:spacing w:after="120" w:line="240" w:lineRule="auto"/>
      <w:jc w:val="left"/>
    </w:pPr>
    <w:rPr>
      <w:rFonts w:asciiTheme="majorHAnsi" w:eastAsiaTheme="majorEastAsia" w:hAnsiTheme="majorHAnsi" w:cstheme="majorBidi"/>
      <w:bCs/>
      <w:i w:val="0"/>
      <w:color w:val="E7E6E6" w:themeColor="background2"/>
      <w:szCs w:val="26"/>
      <w:lang w:eastAsia="en-US"/>
    </w:rPr>
  </w:style>
  <w:style w:type="character" w:customStyle="1" w:styleId="Heading2numberedChar">
    <w:name w:val="Heading 2 (numbered) Char"/>
    <w:basedOn w:val="DefaultParagraphFont"/>
    <w:link w:val="Heading2numbered"/>
    <w:uiPriority w:val="5"/>
    <w:rsid w:val="00C15F17"/>
    <w:rPr>
      <w:rFonts w:asciiTheme="majorHAnsi" w:eastAsiaTheme="majorEastAsia" w:hAnsiTheme="majorHAnsi" w:cstheme="majorBidi"/>
      <w:b/>
      <w:bCs/>
      <w:color w:val="E7E6E6" w:themeColor="background2"/>
      <w:sz w:val="24"/>
      <w:szCs w:val="26"/>
      <w:lang w:eastAsia="en-US"/>
    </w:rPr>
  </w:style>
  <w:style w:type="paragraph" w:customStyle="1" w:styleId="Heading3numbered">
    <w:name w:val="Heading 3 (numbered)"/>
    <w:basedOn w:val="Heading3"/>
    <w:next w:val="BodyTextnumberedparas"/>
    <w:uiPriority w:val="5"/>
    <w:qFormat/>
    <w:rsid w:val="00C15F17"/>
    <w:pPr>
      <w:keepLines/>
      <w:numPr>
        <w:numId w:val="33"/>
      </w:numPr>
      <w:spacing w:before="160" w:after="120" w:line="240" w:lineRule="auto"/>
      <w:jc w:val="left"/>
    </w:pPr>
    <w:rPr>
      <w:rFonts w:asciiTheme="majorHAnsi" w:eastAsiaTheme="majorEastAsia" w:hAnsiTheme="majorHAnsi" w:cstheme="majorBidi"/>
      <w:b/>
      <w:bCs/>
      <w:color w:val="E7E6E6" w:themeColor="background2"/>
      <w:lang w:eastAsia="en-US"/>
    </w:rPr>
  </w:style>
  <w:style w:type="paragraph" w:customStyle="1" w:styleId="BodyTextnumberedparas">
    <w:name w:val="Body Text (numbered paras)"/>
    <w:basedOn w:val="BodyText"/>
    <w:link w:val="BodyTextnumberedparasChar"/>
    <w:qFormat/>
    <w:rsid w:val="00C15F17"/>
    <w:pPr>
      <w:spacing w:before="120" w:after="120" w:line="240" w:lineRule="auto"/>
      <w:ind w:left="360" w:hanging="360"/>
    </w:pPr>
    <w:rPr>
      <w:rFonts w:asciiTheme="minorHAnsi" w:eastAsiaTheme="minorHAnsi" w:hAnsiTheme="minorHAnsi"/>
      <w:color w:val="000000" w:themeColor="text1"/>
      <w:sz w:val="22"/>
    </w:rPr>
  </w:style>
  <w:style w:type="character" w:customStyle="1" w:styleId="BodyTextnumberedparasChar">
    <w:name w:val="Body Text (numbered paras) Char"/>
    <w:basedOn w:val="BodyTextChar"/>
    <w:link w:val="BodyTextnumberedparas"/>
    <w:rsid w:val="00C15F17"/>
    <w:rPr>
      <w:rFonts w:asciiTheme="minorHAnsi" w:eastAsiaTheme="minorHAnsi" w:hAnsiTheme="minorHAnsi"/>
      <w:color w:val="000000" w:themeColor="text1"/>
      <w:sz w:val="22"/>
      <w:lang w:eastAsia="en-US"/>
    </w:rPr>
  </w:style>
  <w:style w:type="paragraph" w:customStyle="1" w:styleId="Bullets2">
    <w:name w:val="Bullets 2"/>
    <w:basedOn w:val="Normal"/>
    <w:qFormat/>
    <w:rsid w:val="00C15F17"/>
    <w:pPr>
      <w:numPr>
        <w:ilvl w:val="1"/>
        <w:numId w:val="36"/>
      </w:numPr>
      <w:spacing w:before="40" w:after="40" w:line="240" w:lineRule="auto"/>
      <w:jc w:val="left"/>
    </w:pPr>
    <w:rPr>
      <w:rFonts w:asciiTheme="minorHAnsi" w:eastAsiaTheme="minorHAnsi" w:hAnsiTheme="minorHAnsi"/>
      <w:color w:val="000000" w:themeColor="text1"/>
      <w:lang w:eastAsia="en-US"/>
    </w:rPr>
  </w:style>
  <w:style w:type="paragraph" w:customStyle="1" w:styleId="Bullets3">
    <w:name w:val="Bullets 3"/>
    <w:basedOn w:val="Normal"/>
    <w:qFormat/>
    <w:rsid w:val="00C15F17"/>
    <w:pPr>
      <w:numPr>
        <w:ilvl w:val="2"/>
        <w:numId w:val="36"/>
      </w:numPr>
      <w:spacing w:before="40" w:after="40" w:line="240" w:lineRule="auto"/>
      <w:jc w:val="left"/>
    </w:pPr>
    <w:rPr>
      <w:rFonts w:asciiTheme="minorHAnsi" w:eastAsiaTheme="minorHAnsi" w:hAnsiTheme="minorHAnsi"/>
      <w:color w:val="000000" w:themeColor="text1"/>
      <w:lang w:eastAsia="en-US"/>
    </w:rPr>
  </w:style>
  <w:style w:type="paragraph" w:customStyle="1" w:styleId="TableText">
    <w:name w:val="Table Text"/>
    <w:link w:val="TableTextChar"/>
    <w:uiPriority w:val="14"/>
    <w:qFormat/>
    <w:rsid w:val="00C15F17"/>
    <w:pPr>
      <w:spacing w:before="90" w:after="90"/>
      <w:ind w:left="113" w:right="113"/>
    </w:pPr>
    <w:rPr>
      <w:rFonts w:asciiTheme="minorHAnsi" w:eastAsiaTheme="minorHAnsi" w:hAnsiTheme="minorHAnsi"/>
      <w:sz w:val="18"/>
      <w:lang w:eastAsia="en-US"/>
    </w:rPr>
  </w:style>
  <w:style w:type="character" w:customStyle="1" w:styleId="TableTextChar">
    <w:name w:val="Table Text Char"/>
    <w:basedOn w:val="DefaultParagraphFont"/>
    <w:link w:val="TableText"/>
    <w:uiPriority w:val="14"/>
    <w:rsid w:val="00C15F17"/>
    <w:rPr>
      <w:rFonts w:asciiTheme="minorHAnsi" w:eastAsiaTheme="minorHAnsi" w:hAnsiTheme="minorHAnsi"/>
      <w:sz w:val="18"/>
      <w:lang w:eastAsia="en-US"/>
    </w:rPr>
  </w:style>
  <w:style w:type="paragraph" w:customStyle="1" w:styleId="TableHead1">
    <w:name w:val="Table Head 1"/>
    <w:basedOn w:val="TableText"/>
    <w:link w:val="TableHead1Char"/>
    <w:uiPriority w:val="16"/>
    <w:qFormat/>
    <w:rsid w:val="00C15F17"/>
    <w:rPr>
      <w:b/>
      <w:color w:val="FFFFFF" w:themeColor="background1"/>
    </w:rPr>
  </w:style>
  <w:style w:type="character" w:customStyle="1" w:styleId="TableHead1Char">
    <w:name w:val="Table Head 1 Char"/>
    <w:basedOn w:val="TableTextChar"/>
    <w:link w:val="TableHead1"/>
    <w:uiPriority w:val="16"/>
    <w:rsid w:val="00C15F17"/>
    <w:rPr>
      <w:rFonts w:asciiTheme="minorHAnsi" w:eastAsiaTheme="minorHAnsi" w:hAnsiTheme="minorHAnsi"/>
      <w:b/>
      <w:color w:val="FFFFFF" w:themeColor="background1"/>
      <w:sz w:val="18"/>
      <w:lang w:eastAsia="en-US"/>
    </w:rPr>
  </w:style>
  <w:style w:type="paragraph" w:customStyle="1" w:styleId="TableBullets1">
    <w:name w:val="Table Bullets 1"/>
    <w:basedOn w:val="TableText"/>
    <w:link w:val="TableBullets1Char"/>
    <w:uiPriority w:val="15"/>
    <w:qFormat/>
    <w:rsid w:val="00C15F17"/>
    <w:pPr>
      <w:numPr>
        <w:ilvl w:val="5"/>
        <w:numId w:val="36"/>
      </w:numPr>
    </w:pPr>
    <w:rPr>
      <w:color w:val="E7E6E6" w:themeColor="background2"/>
    </w:rPr>
  </w:style>
  <w:style w:type="character" w:customStyle="1" w:styleId="TableBullets1Char">
    <w:name w:val="Table Bullets 1 Char"/>
    <w:basedOn w:val="TableTextChar"/>
    <w:link w:val="TableBullets1"/>
    <w:uiPriority w:val="15"/>
    <w:rsid w:val="00C15F17"/>
    <w:rPr>
      <w:rFonts w:asciiTheme="minorHAnsi" w:eastAsiaTheme="minorHAnsi" w:hAnsiTheme="minorHAnsi"/>
      <w:color w:val="E7E6E6" w:themeColor="background2"/>
      <w:sz w:val="18"/>
      <w:lang w:eastAsia="en-US"/>
    </w:rPr>
  </w:style>
  <w:style w:type="paragraph" w:customStyle="1" w:styleId="TableBullets2">
    <w:name w:val="Table Bullets 2"/>
    <w:basedOn w:val="TableText"/>
    <w:uiPriority w:val="15"/>
    <w:qFormat/>
    <w:rsid w:val="00C15F17"/>
    <w:pPr>
      <w:numPr>
        <w:ilvl w:val="6"/>
        <w:numId w:val="36"/>
      </w:numPr>
      <w:tabs>
        <w:tab w:val="num" w:pos="360"/>
        <w:tab w:val="num" w:pos="5040"/>
      </w:tabs>
      <w:ind w:left="113" w:firstLine="0"/>
    </w:pPr>
    <w:rPr>
      <w:color w:val="E7E6E6" w:themeColor="background2"/>
    </w:rPr>
  </w:style>
  <w:style w:type="paragraph" w:customStyle="1" w:styleId="Bulletedlist">
    <w:name w:val="Bulleted list"/>
    <w:basedOn w:val="BodyText"/>
    <w:uiPriority w:val="99"/>
    <w:qFormat/>
    <w:rsid w:val="00C15F17"/>
    <w:pPr>
      <w:numPr>
        <w:numId w:val="36"/>
      </w:numPr>
      <w:spacing w:before="120" w:after="120" w:line="240" w:lineRule="auto"/>
    </w:pPr>
    <w:rPr>
      <w:rFonts w:asciiTheme="minorHAnsi" w:eastAsiaTheme="minorHAnsi" w:hAnsiTheme="minorHAnsi"/>
      <w:sz w:val="22"/>
    </w:rPr>
  </w:style>
  <w:style w:type="numbering" w:styleId="111111">
    <w:name w:val="Outline List 2"/>
    <w:basedOn w:val="NoList"/>
    <w:uiPriority w:val="99"/>
    <w:unhideWhenUsed/>
    <w:rsid w:val="00C15F17"/>
    <w:pPr>
      <w:numPr>
        <w:numId w:val="35"/>
      </w:numPr>
    </w:pPr>
  </w:style>
  <w:style w:type="table" w:styleId="TableGridLight">
    <w:name w:val="Grid Table Light"/>
    <w:basedOn w:val="TableNormal"/>
    <w:uiPriority w:val="40"/>
    <w:rsid w:val="00DE34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53F0A"/>
    <w:rPr>
      <w:color w:val="605E5C"/>
      <w:shd w:val="clear" w:color="auto" w:fill="E1DFDD"/>
    </w:rPr>
  </w:style>
  <w:style w:type="paragraph" w:styleId="ListBullet">
    <w:name w:val="List Bullet"/>
    <w:basedOn w:val="Normal"/>
    <w:uiPriority w:val="99"/>
    <w:unhideWhenUsed/>
    <w:rsid w:val="001B5FB4"/>
    <w:pPr>
      <w:numPr>
        <w:numId w:val="37"/>
      </w:numPr>
      <w:spacing w:before="0" w:after="200" w:line="276" w:lineRule="auto"/>
      <w:contextualSpacing/>
      <w:jc w:val="left"/>
    </w:pPr>
    <w:rPr>
      <w:rFonts w:asciiTheme="minorHAnsi" w:eastAsiaTheme="minorEastAsia" w:hAnsiTheme="minorHAnsi" w:cstheme="minorBidi"/>
      <w:szCs w:val="22"/>
      <w:lang w:val="en-US" w:eastAsia="en-US"/>
    </w:rPr>
  </w:style>
  <w:style w:type="paragraph" w:customStyle="1" w:styleId="NumberedList">
    <w:name w:val="Numbered List"/>
    <w:basedOn w:val="ListParagraph"/>
    <w:qFormat/>
    <w:rsid w:val="00BB35EB"/>
    <w:pPr>
      <w:numPr>
        <w:numId w:val="38"/>
      </w:numPr>
      <w:spacing w:before="0" w:after="120" w:line="240" w:lineRule="auto"/>
      <w:contextualSpacing w:val="0"/>
      <w:jc w:val="left"/>
    </w:pPr>
    <w:rPr>
      <w:rFonts w:asciiTheme="minorHAnsi" w:eastAsiaTheme="minorHAnsi" w:hAnsiTheme="minorHAnsi" w:cstheme="minorBidi"/>
      <w:sz w:val="24"/>
      <w:szCs w:val="24"/>
      <w:lang w:eastAsia="en-US"/>
    </w:rPr>
  </w:style>
  <w:style w:type="paragraph" w:customStyle="1" w:styleId="TableParagraph">
    <w:name w:val="Table Paragraph"/>
    <w:basedOn w:val="Normal"/>
    <w:uiPriority w:val="1"/>
    <w:qFormat/>
    <w:rsid w:val="00BB35EB"/>
    <w:pPr>
      <w:widowControl w:val="0"/>
      <w:autoSpaceDE w:val="0"/>
      <w:autoSpaceDN w:val="0"/>
      <w:spacing w:before="0" w:line="240" w:lineRule="auto"/>
      <w:ind w:left="107"/>
      <w:jc w:val="left"/>
    </w:pPr>
    <w:rPr>
      <w:rFonts w:eastAsia="Arial" w:cs="Arial"/>
      <w:szCs w:val="22"/>
      <w:lang w:bidi="en-GB"/>
    </w:rPr>
  </w:style>
  <w:style w:type="table" w:customStyle="1" w:styleId="TableGridLight1">
    <w:name w:val="Table Grid Light1"/>
    <w:basedOn w:val="TableNormal"/>
    <w:next w:val="TableGridLight"/>
    <w:uiPriority w:val="40"/>
    <w:rsid w:val="006B50B1"/>
    <w:rPr>
      <w:rFonts w:ascii="Arial" w:eastAsia="Arial" w:hAnsi="Arial" w:cs="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534971376">
      <w:bodyDiv w:val="1"/>
      <w:marLeft w:val="0"/>
      <w:marRight w:val="0"/>
      <w:marTop w:val="0"/>
      <w:marBottom w:val="0"/>
      <w:divBdr>
        <w:top w:val="none" w:sz="0" w:space="0" w:color="auto"/>
        <w:left w:val="none" w:sz="0" w:space="0" w:color="auto"/>
        <w:bottom w:val="none" w:sz="0" w:space="0" w:color="auto"/>
        <w:right w:val="none" w:sz="0" w:space="0" w:color="auto"/>
      </w:divBdr>
    </w:div>
    <w:div w:id="543371506">
      <w:bodyDiv w:val="1"/>
      <w:marLeft w:val="0"/>
      <w:marRight w:val="0"/>
      <w:marTop w:val="0"/>
      <w:marBottom w:val="0"/>
      <w:divBdr>
        <w:top w:val="none" w:sz="0" w:space="0" w:color="auto"/>
        <w:left w:val="none" w:sz="0" w:space="0" w:color="auto"/>
        <w:bottom w:val="none" w:sz="0" w:space="0" w:color="auto"/>
        <w:right w:val="none" w:sz="0" w:space="0" w:color="auto"/>
      </w:divBdr>
    </w:div>
    <w:div w:id="687947768">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767240599">
      <w:bodyDiv w:val="1"/>
      <w:marLeft w:val="0"/>
      <w:marRight w:val="0"/>
      <w:marTop w:val="0"/>
      <w:marBottom w:val="0"/>
      <w:divBdr>
        <w:top w:val="none" w:sz="0" w:space="0" w:color="auto"/>
        <w:left w:val="none" w:sz="0" w:space="0" w:color="auto"/>
        <w:bottom w:val="none" w:sz="0" w:space="0" w:color="auto"/>
        <w:right w:val="none" w:sz="0" w:space="0" w:color="auto"/>
      </w:divBdr>
    </w:div>
    <w:div w:id="795416597">
      <w:bodyDiv w:val="1"/>
      <w:marLeft w:val="0"/>
      <w:marRight w:val="0"/>
      <w:marTop w:val="0"/>
      <w:marBottom w:val="0"/>
      <w:divBdr>
        <w:top w:val="none" w:sz="0" w:space="0" w:color="auto"/>
        <w:left w:val="none" w:sz="0" w:space="0" w:color="auto"/>
        <w:bottom w:val="none" w:sz="0" w:space="0" w:color="auto"/>
        <w:right w:val="none" w:sz="0" w:space="0" w:color="auto"/>
      </w:divBdr>
    </w:div>
    <w:div w:id="798688037">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02649763">
      <w:bodyDiv w:val="1"/>
      <w:marLeft w:val="0"/>
      <w:marRight w:val="0"/>
      <w:marTop w:val="0"/>
      <w:marBottom w:val="0"/>
      <w:divBdr>
        <w:top w:val="none" w:sz="0" w:space="0" w:color="auto"/>
        <w:left w:val="none" w:sz="0" w:space="0" w:color="auto"/>
        <w:bottom w:val="none" w:sz="0" w:space="0" w:color="auto"/>
        <w:right w:val="none" w:sz="0" w:space="0" w:color="auto"/>
      </w:divBdr>
    </w:div>
    <w:div w:id="1160541189">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4735067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284077957">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38672653">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77351566">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08087720">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00443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haman.Khan@bd.britishcouncil.org" TargetMode="External"/><Relationship Id="rId18" Type="http://schemas.openxmlformats.org/officeDocument/2006/relationships/hyperlink" Target="mailto:Tamim.Mostafa1@britishcouncil.org" TargetMode="External"/><Relationship Id="rId26" Type="http://schemas.openxmlformats.org/officeDocument/2006/relationships/hyperlink" Target="http://www.britishcouncil.org/privacy-cookies/data-protection" TargetMode="External"/><Relationship Id="rId3" Type="http://schemas.openxmlformats.org/officeDocument/2006/relationships/customXml" Target="../customXml/item3.xml"/><Relationship Id="rId21" Type="http://schemas.openxmlformats.org/officeDocument/2006/relationships/hyperlink" Target="http://www.britishcouncil.org/organisation/structure/stat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Rahaman.Khan@bd.britishcouncil.org" TargetMode="External"/><Relationship Id="rId25" Type="http://schemas.openxmlformats.org/officeDocument/2006/relationships/hyperlink" Target="https://www.britishcouncil.org/about-us/how-we-work/policies/safeguard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mim.Mostafa1@britishcouncil.org" TargetMode="External"/><Relationship Id="rId20" Type="http://schemas.openxmlformats.org/officeDocument/2006/relationships/hyperlink" Target="mailto:Tamim.Mostafa1@britishcouncil.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itishcouncil.org/about-us/how-we-work/policies/safeguarding"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ahaman.Khan@bd.britishcouncil.org" TargetMode="External"/><Relationship Id="rId23" Type="http://schemas.openxmlformats.org/officeDocument/2006/relationships/hyperlink" Target="mailto:Tamim.Mostafa1@britishcouncil.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ahaman.Khan@bd.britishcouncil.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im.Mostafa1@britishcouncil.org" TargetMode="External"/><Relationship Id="rId22" Type="http://schemas.openxmlformats.org/officeDocument/2006/relationships/hyperlink" Target="mailto:Rahaman.Khan@bd.britishcouncil.or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72E84F55BAF459E3C60C9F92BAA87" ma:contentTypeVersion="18" ma:contentTypeDescription="Create a new document." ma:contentTypeScope="" ma:versionID="a59a8d23aef7409ff849699463561778">
  <xsd:schema xmlns:xsd="http://www.w3.org/2001/XMLSchema" xmlns:xs="http://www.w3.org/2001/XMLSchema" xmlns:p="http://schemas.microsoft.com/office/2006/metadata/properties" xmlns:ns2="97ddbabd-cece-4861-8374-3854f515d462" xmlns:ns3="22aa2be3-0fb9-4bb6-97d0-30a857b29182" targetNamespace="http://schemas.microsoft.com/office/2006/metadata/properties" ma:root="true" ma:fieldsID="92d9ec09ee7a50037826f1e34e57c471" ns2:_="" ns3:_="">
    <xsd:import namespace="97ddbabd-cece-4861-8374-3854f515d462"/>
    <xsd:import namespace="22aa2be3-0fb9-4bb6-97d0-30a857b29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babd-cece-4861-8374-3854f515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a2be3-0fb9-4bb6-97d0-30a857b29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92e4b5-7602-4a2d-82c8-c94820095ea7}" ma:internalName="TaxCatchAll" ma:showField="CatchAllData" ma:web="22aa2be3-0fb9-4bb6-97d0-30a857b2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aa2be3-0fb9-4bb6-97d0-30a857b29182" xsi:nil="true"/>
    <lcf76f155ced4ddcb4097134ff3c332f xmlns="97ddbabd-cece-4861-8374-3854f515d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A0F48C-A419-4E05-8C8E-804B317CD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babd-cece-4861-8374-3854f515d462"/>
    <ds:schemaRef ds:uri="22aa2be3-0fb9-4bb6-97d0-30a857b2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3F1E1-9898-4154-A8FE-3489BAE2CB2D}">
  <ds:schemaRefs>
    <ds:schemaRef ds:uri="http://schemas.openxmlformats.org/officeDocument/2006/bibliography"/>
  </ds:schemaRefs>
</ds:datastoreItem>
</file>

<file path=customXml/itemProps3.xml><?xml version="1.0" encoding="utf-8"?>
<ds:datastoreItem xmlns:ds="http://schemas.openxmlformats.org/officeDocument/2006/customXml" ds:itemID="{4BFDF5E0-E8F3-482A-ABD9-4B99045033C2}">
  <ds:schemaRefs>
    <ds:schemaRef ds:uri="http://schemas.microsoft.com/sharepoint/v3/contenttype/forms"/>
  </ds:schemaRefs>
</ds:datastoreItem>
</file>

<file path=customXml/itemProps4.xml><?xml version="1.0" encoding="utf-8"?>
<ds:datastoreItem xmlns:ds="http://schemas.openxmlformats.org/officeDocument/2006/customXml" ds:itemID="{77660A83-6890-4445-825B-96CA344FFE7D}">
  <ds:schemaRefs>
    <ds:schemaRef ds:uri="http://schemas.microsoft.com/office/2006/metadata/properties"/>
    <ds:schemaRef ds:uri="http://schemas.microsoft.com/office/infopath/2007/PartnerControls"/>
    <ds:schemaRef ds:uri="22aa2be3-0fb9-4bb6-97d0-30a857b29182"/>
    <ds:schemaRef ds:uri="97ddbabd-cece-4861-8374-3854f515d462"/>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5279</Words>
  <Characters>30094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35303</CharactersWithSpaces>
  <SharedDoc>false</SharedDoc>
  <HLinks>
    <vt:vector size="90" baseType="variant">
      <vt:variant>
        <vt:i4>6225938</vt:i4>
      </vt:variant>
      <vt:variant>
        <vt:i4>42</vt:i4>
      </vt:variant>
      <vt:variant>
        <vt:i4>0</vt:i4>
      </vt:variant>
      <vt:variant>
        <vt:i4>5</vt:i4>
      </vt:variant>
      <vt:variant>
        <vt:lpwstr>http://www.britishcouncil.org/privacy-cookies/data-protection</vt:lpwstr>
      </vt:variant>
      <vt:variant>
        <vt:lpwstr/>
      </vt:variant>
      <vt:variant>
        <vt:i4>262150</vt:i4>
      </vt:variant>
      <vt:variant>
        <vt:i4>39</vt:i4>
      </vt:variant>
      <vt:variant>
        <vt:i4>0</vt:i4>
      </vt:variant>
      <vt:variant>
        <vt:i4>5</vt:i4>
      </vt:variant>
      <vt:variant>
        <vt:lpwstr>https://www.britishcouncil.org/about-us/how-we-work/policies/safeguarding</vt:lpwstr>
      </vt:variant>
      <vt:variant>
        <vt:lpwstr/>
      </vt:variant>
      <vt:variant>
        <vt:i4>262150</vt:i4>
      </vt:variant>
      <vt:variant>
        <vt:i4>36</vt:i4>
      </vt:variant>
      <vt:variant>
        <vt:i4>0</vt:i4>
      </vt:variant>
      <vt:variant>
        <vt:i4>5</vt:i4>
      </vt:variant>
      <vt:variant>
        <vt:lpwstr>https://www.britishcouncil.org/about-us/how-we-work/policies/safeguarding</vt:lpwstr>
      </vt:variant>
      <vt:variant>
        <vt:lpwstr/>
      </vt:variant>
      <vt:variant>
        <vt:i4>2883614</vt:i4>
      </vt:variant>
      <vt:variant>
        <vt:i4>33</vt:i4>
      </vt:variant>
      <vt:variant>
        <vt:i4>0</vt:i4>
      </vt:variant>
      <vt:variant>
        <vt:i4>5</vt:i4>
      </vt:variant>
      <vt:variant>
        <vt:lpwstr>mailto:Tamim.Mostafa1@britishcouncil.org</vt:lpwstr>
      </vt:variant>
      <vt:variant>
        <vt:lpwstr/>
      </vt:variant>
      <vt:variant>
        <vt:i4>7012428</vt:i4>
      </vt:variant>
      <vt:variant>
        <vt:i4>30</vt:i4>
      </vt:variant>
      <vt:variant>
        <vt:i4>0</vt:i4>
      </vt:variant>
      <vt:variant>
        <vt:i4>5</vt:i4>
      </vt:variant>
      <vt:variant>
        <vt:lpwstr>mailto:Rahaman.Khan@bd.britishcouncil.org</vt:lpwstr>
      </vt:variant>
      <vt:variant>
        <vt:lpwstr/>
      </vt:variant>
      <vt:variant>
        <vt:i4>3342397</vt:i4>
      </vt:variant>
      <vt:variant>
        <vt:i4>27</vt:i4>
      </vt:variant>
      <vt:variant>
        <vt:i4>0</vt:i4>
      </vt:variant>
      <vt:variant>
        <vt:i4>5</vt:i4>
      </vt:variant>
      <vt:variant>
        <vt:lpwstr>http://www.britishcouncil.org/organisation/structure/status</vt:lpwstr>
      </vt:variant>
      <vt:variant>
        <vt:lpwstr/>
      </vt:variant>
      <vt:variant>
        <vt:i4>2883614</vt:i4>
      </vt:variant>
      <vt:variant>
        <vt:i4>24</vt:i4>
      </vt:variant>
      <vt:variant>
        <vt:i4>0</vt:i4>
      </vt:variant>
      <vt:variant>
        <vt:i4>5</vt:i4>
      </vt:variant>
      <vt:variant>
        <vt:lpwstr>mailto:Tamim.Mostafa1@britishcouncil.org</vt:lpwstr>
      </vt:variant>
      <vt:variant>
        <vt:lpwstr/>
      </vt:variant>
      <vt:variant>
        <vt:i4>4653099</vt:i4>
      </vt:variant>
      <vt:variant>
        <vt:i4>21</vt:i4>
      </vt:variant>
      <vt:variant>
        <vt:i4>0</vt:i4>
      </vt:variant>
      <vt:variant>
        <vt:i4>5</vt:i4>
      </vt:variant>
      <vt:variant>
        <vt:lpwstr>mailto:Rahaman.Khan@bd.britishcouncil.org,</vt:lpwstr>
      </vt:variant>
      <vt:variant>
        <vt:lpwstr/>
      </vt:variant>
      <vt:variant>
        <vt:i4>2883614</vt:i4>
      </vt:variant>
      <vt:variant>
        <vt:i4>18</vt:i4>
      </vt:variant>
      <vt:variant>
        <vt:i4>0</vt:i4>
      </vt:variant>
      <vt:variant>
        <vt:i4>5</vt:i4>
      </vt:variant>
      <vt:variant>
        <vt:lpwstr>mailto:Tamim.Mostafa1@britishcouncil.org</vt:lpwstr>
      </vt:variant>
      <vt:variant>
        <vt:lpwstr/>
      </vt:variant>
      <vt:variant>
        <vt:i4>7012428</vt:i4>
      </vt:variant>
      <vt:variant>
        <vt:i4>15</vt:i4>
      </vt:variant>
      <vt:variant>
        <vt:i4>0</vt:i4>
      </vt:variant>
      <vt:variant>
        <vt:i4>5</vt:i4>
      </vt:variant>
      <vt:variant>
        <vt:lpwstr>mailto:Rahaman.Khan@bd.britishcouncil.org</vt:lpwstr>
      </vt:variant>
      <vt:variant>
        <vt:lpwstr/>
      </vt:variant>
      <vt:variant>
        <vt:i4>2883614</vt:i4>
      </vt:variant>
      <vt:variant>
        <vt:i4>12</vt:i4>
      </vt:variant>
      <vt:variant>
        <vt:i4>0</vt:i4>
      </vt:variant>
      <vt:variant>
        <vt:i4>5</vt:i4>
      </vt:variant>
      <vt:variant>
        <vt:lpwstr>mailto:Tamim.Mostafa1@britishcouncil.org</vt:lpwstr>
      </vt:variant>
      <vt:variant>
        <vt:lpwstr/>
      </vt:variant>
      <vt:variant>
        <vt:i4>7012428</vt:i4>
      </vt:variant>
      <vt:variant>
        <vt:i4>9</vt:i4>
      </vt:variant>
      <vt:variant>
        <vt:i4>0</vt:i4>
      </vt:variant>
      <vt:variant>
        <vt:i4>5</vt:i4>
      </vt:variant>
      <vt:variant>
        <vt:lpwstr>mailto:Rahaman.Khan@bd.britishcouncil.org</vt:lpwstr>
      </vt:variant>
      <vt:variant>
        <vt:lpwstr/>
      </vt:variant>
      <vt:variant>
        <vt:i4>2883614</vt:i4>
      </vt:variant>
      <vt:variant>
        <vt:i4>6</vt:i4>
      </vt:variant>
      <vt:variant>
        <vt:i4>0</vt:i4>
      </vt:variant>
      <vt:variant>
        <vt:i4>5</vt:i4>
      </vt:variant>
      <vt:variant>
        <vt:lpwstr>mailto:Tamim.Mostafa1@britishcouncil.org</vt:lpwstr>
      </vt:variant>
      <vt:variant>
        <vt:lpwstr/>
      </vt:variant>
      <vt:variant>
        <vt:i4>7012428</vt:i4>
      </vt:variant>
      <vt:variant>
        <vt:i4>3</vt:i4>
      </vt:variant>
      <vt:variant>
        <vt:i4>0</vt:i4>
      </vt:variant>
      <vt:variant>
        <vt:i4>5</vt:i4>
      </vt:variant>
      <vt:variant>
        <vt:lpwstr>mailto:Rahaman.Khan@bd.britishcouncil.org</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Khan, Rahaman (Bangladesh)</cp:lastModifiedBy>
  <cp:revision>113</cp:revision>
  <dcterms:created xsi:type="dcterms:W3CDTF">2025-05-19T19:32:00Z</dcterms:created>
  <dcterms:modified xsi:type="dcterms:W3CDTF">2025-05-25T10:57:00Z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0x010100C6A72E84F55BAF459E3C60C9F92BAA87</vt:lpwstr>
  </property>
  <property fmtid="{D5CDD505-2E9C-101B-9397-08002B2CF9AE}" pid="3" name="MediaServiceImageTags">
    <vt:lpwstr/>
  </property>
  <property fmtid="{D5CDD505-2E9C-101B-9397-08002B2CF9AE}" pid="4" name="GrammarlyDocumentId">
    <vt:lpwstr>82eb95a9-2222-4afd-86af-4b7f6cc14d5f</vt:lpwstr>
  </property>
</Properties>
</file>